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615C" w14:textId="77777777" w:rsidR="009C13DD" w:rsidRDefault="009C13DD">
      <w:pPr>
        <w:shd w:val="clear" w:color="auto" w:fill="FFFFFF"/>
        <w:spacing w:after="20" w:line="240" w:lineRule="auto"/>
        <w:jc w:val="center"/>
        <w:rPr>
          <w:rFonts w:ascii="Candara" w:eastAsia="Calibri" w:hAnsi="Candara" w:cstheme="majorHAnsi"/>
          <w:b/>
          <w:bCs/>
          <w:sz w:val="56"/>
          <w:szCs w:val="56"/>
          <w:highlight w:val="white"/>
        </w:rPr>
      </w:pPr>
    </w:p>
    <w:p w14:paraId="3DE4082B" w14:textId="77777777" w:rsidR="009C13DD" w:rsidRDefault="009C13DD">
      <w:pPr>
        <w:shd w:val="clear" w:color="auto" w:fill="FFFFFF"/>
        <w:spacing w:after="20" w:line="240" w:lineRule="auto"/>
        <w:jc w:val="center"/>
        <w:rPr>
          <w:rFonts w:ascii="Candara" w:eastAsia="Calibri" w:hAnsi="Candara" w:cstheme="majorHAnsi"/>
          <w:b/>
          <w:bCs/>
          <w:sz w:val="56"/>
          <w:szCs w:val="56"/>
          <w:highlight w:val="white"/>
        </w:rPr>
      </w:pPr>
    </w:p>
    <w:p w14:paraId="2F62567B" w14:textId="78A7C6A4" w:rsidR="00961328" w:rsidRDefault="00420E21">
      <w:pPr>
        <w:shd w:val="clear" w:color="auto" w:fill="FFFFFF"/>
        <w:spacing w:after="20" w:line="240" w:lineRule="auto"/>
        <w:jc w:val="center"/>
        <w:rPr>
          <w:rFonts w:ascii="Candara" w:eastAsia="Calibri" w:hAnsi="Candara" w:cstheme="majorHAnsi"/>
          <w:b/>
          <w:bCs/>
          <w:sz w:val="56"/>
          <w:szCs w:val="56"/>
          <w:highlight w:val="white"/>
        </w:rPr>
      </w:pPr>
      <w:r w:rsidRPr="009C13DD">
        <w:rPr>
          <w:rFonts w:ascii="Candara" w:eastAsia="Calibri" w:hAnsi="Candara" w:cstheme="majorHAnsi"/>
          <w:b/>
          <w:bCs/>
          <w:sz w:val="56"/>
          <w:szCs w:val="56"/>
          <w:highlight w:val="white"/>
        </w:rPr>
        <w:t>How to Fight Anti</w:t>
      </w:r>
      <w:r w:rsidR="009C13DD">
        <w:rPr>
          <w:rFonts w:ascii="Candara" w:eastAsia="Calibri" w:hAnsi="Candara" w:cstheme="majorHAnsi"/>
          <w:b/>
          <w:bCs/>
          <w:sz w:val="56"/>
          <w:szCs w:val="56"/>
          <w:highlight w:val="white"/>
        </w:rPr>
        <w:t>-</w:t>
      </w:r>
      <w:r w:rsidRPr="009C13DD">
        <w:rPr>
          <w:rFonts w:ascii="Candara" w:eastAsia="Calibri" w:hAnsi="Candara" w:cstheme="majorHAnsi"/>
          <w:b/>
          <w:bCs/>
          <w:sz w:val="56"/>
          <w:szCs w:val="56"/>
          <w:highlight w:val="white"/>
        </w:rPr>
        <w:t>Semitism?</w:t>
      </w:r>
    </w:p>
    <w:p w14:paraId="035E6847" w14:textId="77777777" w:rsidR="009C13DD" w:rsidRPr="009C13DD" w:rsidRDefault="009C13DD">
      <w:pPr>
        <w:shd w:val="clear" w:color="auto" w:fill="FFFFFF"/>
        <w:spacing w:after="20" w:line="240" w:lineRule="auto"/>
        <w:jc w:val="center"/>
        <w:rPr>
          <w:rFonts w:ascii="Candara" w:eastAsia="Calibri" w:hAnsi="Candara" w:cstheme="majorHAnsi"/>
          <w:b/>
          <w:bCs/>
          <w:sz w:val="56"/>
          <w:szCs w:val="56"/>
          <w:highlight w:val="white"/>
        </w:rPr>
      </w:pPr>
      <w:bookmarkStart w:id="0" w:name="_GoBack"/>
      <w:bookmarkEnd w:id="0"/>
    </w:p>
    <w:p w14:paraId="6A9C7EF4" w14:textId="77777777" w:rsidR="00961328" w:rsidRPr="009C13DD" w:rsidRDefault="00420E21">
      <w:pPr>
        <w:shd w:val="clear" w:color="auto" w:fill="FFFFFF"/>
        <w:spacing w:after="20" w:line="240" w:lineRule="auto"/>
        <w:jc w:val="center"/>
        <w:rPr>
          <w:rFonts w:asciiTheme="majorHAnsi" w:eastAsia="Calibri" w:hAnsiTheme="majorHAnsi" w:cstheme="majorHAnsi"/>
          <w:b/>
          <w:sz w:val="20"/>
          <w:szCs w:val="20"/>
          <w:highlight w:val="white"/>
        </w:rPr>
      </w:pPr>
      <w:r w:rsidRPr="009C13DD">
        <w:rPr>
          <w:rFonts w:asciiTheme="majorHAnsi" w:eastAsia="Calibri" w:hAnsiTheme="majorHAnsi" w:cstheme="majorHAnsi"/>
          <w:b/>
          <w:noProof/>
          <w:sz w:val="20"/>
          <w:szCs w:val="20"/>
          <w:highlight w:val="white"/>
        </w:rPr>
        <w:drawing>
          <wp:inline distT="114300" distB="114300" distL="114300" distR="114300" wp14:anchorId="1CDB4BCB" wp14:editId="23F7596E">
            <wp:extent cx="3338513" cy="2236803"/>
            <wp:effectExtent l="0" t="0" r="0" b="0"/>
            <wp:docPr id="1" name="image1.jpg" descr="Image result for antisemitism"/>
            <wp:cNvGraphicFramePr/>
            <a:graphic xmlns:a="http://schemas.openxmlformats.org/drawingml/2006/main">
              <a:graphicData uri="http://schemas.openxmlformats.org/drawingml/2006/picture">
                <pic:pic xmlns:pic="http://schemas.openxmlformats.org/drawingml/2006/picture">
                  <pic:nvPicPr>
                    <pic:cNvPr id="0" name="image1.jpg" descr="Image result for antisemitism"/>
                    <pic:cNvPicPr preferRelativeResize="0"/>
                  </pic:nvPicPr>
                  <pic:blipFill>
                    <a:blip r:embed="rId7"/>
                    <a:srcRect/>
                    <a:stretch>
                      <a:fillRect/>
                    </a:stretch>
                  </pic:blipFill>
                  <pic:spPr>
                    <a:xfrm>
                      <a:off x="0" y="0"/>
                      <a:ext cx="3338513" cy="2236803"/>
                    </a:xfrm>
                    <a:prstGeom prst="rect">
                      <a:avLst/>
                    </a:prstGeom>
                    <a:ln/>
                  </pic:spPr>
                </pic:pic>
              </a:graphicData>
            </a:graphic>
          </wp:inline>
        </w:drawing>
      </w:r>
    </w:p>
    <w:p w14:paraId="10BF416B" w14:textId="64B07869" w:rsidR="00961328"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#1</w:t>
      </w:r>
    </w:p>
    <w:p w14:paraId="61083E77" w14:textId="44BD67D6" w:rsidR="009C13DD" w:rsidRPr="009C13DD"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31455229" wp14:editId="786E3E6A">
                <wp:simplePos x="0" y="0"/>
                <wp:positionH relativeFrom="margin">
                  <wp:align>left</wp:align>
                </wp:positionH>
                <wp:positionV relativeFrom="paragraph">
                  <wp:posOffset>179070</wp:posOffset>
                </wp:positionV>
                <wp:extent cx="6267450" cy="695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5325"/>
                        </a:xfrm>
                        <a:prstGeom prst="rect">
                          <a:avLst/>
                        </a:prstGeom>
                        <a:noFill/>
                        <a:ln w="6350" cap="flat" cmpd="sng" algn="ctr">
                          <a:solidFill>
                            <a:srgbClr val="000000"/>
                          </a:solidFill>
                          <a:prstDash val="solid"/>
                          <a:miter lim="800000"/>
                          <a:headEnd/>
                          <a:tailEnd/>
                        </a:ln>
                        <a:effectLst/>
                      </wps:spPr>
                      <wps:txbx>
                        <w:txbxContent>
                          <w:p w14:paraId="7317FA0E"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French Rabbi: Wear Baseball Caps, Not Skullcaps, in Public; Haaretz, Nov. 19, 2003</w:t>
                            </w:r>
                          </w:p>
                          <w:p w14:paraId="79E0F361"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 xml:space="preserve">The Chief Rabbi of France, Rabbi Joseph </w:t>
                            </w:r>
                            <w:proofErr w:type="spellStart"/>
                            <w:r w:rsidRPr="009C13DD">
                              <w:rPr>
                                <w:rFonts w:asciiTheme="majorHAnsi" w:eastAsia="Calibri" w:hAnsiTheme="majorHAnsi" w:cstheme="majorHAnsi"/>
                                <w:highlight w:val="white"/>
                              </w:rPr>
                              <w:t>Sitruk</w:t>
                            </w:r>
                            <w:proofErr w:type="spellEnd"/>
                            <w:r w:rsidRPr="009C13DD">
                              <w:rPr>
                                <w:rFonts w:asciiTheme="majorHAnsi" w:eastAsia="Calibri" w:hAnsiTheme="majorHAnsi" w:cstheme="majorHAnsi"/>
                                <w:highlight w:val="white"/>
                              </w:rPr>
                              <w:t xml:space="preserve">, called on that country's Jewish community to wear baseball caps instead of skull caps while not in their homes, in order "to prevent being attacked in the street." </w:t>
                            </w:r>
                          </w:p>
                          <w:p w14:paraId="323B529D"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55229" id="_x0000_t202" coordsize="21600,21600" o:spt="202" path="m,l,21600r21600,l21600,xe">
                <v:stroke joinstyle="miter"/>
                <v:path gradientshapeok="t" o:connecttype="rect"/>
              </v:shapetype>
              <v:shape id="Text Box 2" o:spid="_x0000_s1026" type="#_x0000_t202" style="position:absolute;margin-left:0;margin-top:14.1pt;width:493.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zXSQIAAG8EAAAOAAAAZHJzL2Uyb0RvYy54bWysVNtu2zAMfR+wfxD0vjpxk7Q14hRduw4D&#10;ugvQ7gMYWbaFSaImKbG7rx8lp2mwvQ3zgyCJ5CF5eOT19Wg020sfFNqaz89mnEkrsFG2q/n3p/t3&#10;l5yFCLYBjVbW/FkGfr15+2Y9uEqW2KNupGcEYkM1uJr3MbqqKILopYFwhk5aMrboDUQ6+q5oPAyE&#10;bnRRzmarYkDfOI9ChkC3d5ORbzJ+20oRv7ZtkJHpmlNtMa8+r9u0Fps1VJ0H1ytxKAP+oQoDylLS&#10;I9QdRGA7r/6CMkp4DNjGM4GmwLZVQuYeqJv57I9uHntwMvdC5AR3pCn8P1jxZf/NM9XUvOTMgqER&#10;Pckxsvc4sjKxM7hQkdOjI7c40jVNOXca3AOKH4FZvO3BdvLGexx6CQ1VN0+RxUnohBMSyHb4jA2l&#10;gV3EDDS23iTqiAxG6DSl5+NkUimCLlfl6mKxJJMg2+pqeV4ucwqoXqKdD/GjRMPSpuaeJp/RYf8Q&#10;YqoGqheXlMzivdI6T19bNhDoeYYH0mCrIVIm44iVYDvOQHckbhH91Dhq1aTohBN8t73Vnu0hCSx/&#10;h8LCqVtKfQehn/yyKblBZVQk/Wtlan55jIYq8fjBNtklgtLTnnrQNkXJrOxDY4nmxOzEcRy3I4Wl&#10;yy02z0S4x0n19Epp06P/xdlAiqfmfu7AS870J0tDu5ovFumJ5MNieVHSwZ9atqcWsIKgak5MTdvb&#10;OD2rnfOq6ynTJBOLNzToVuUZvFZ1kAepOo/m8ALTszk9Z6/X/8TmNwAAAP//AwBQSwMEFAAGAAgA&#10;AAAhABrxfYneAAAABwEAAA8AAABkcnMvZG93bnJldi54bWxMj8FOwzAQRO9I/IO1SNyoQxAkhDgV&#10;QvSAhJBaqpajkyxxhL0OsZsGvp7lBMfZGc28LZezs2LCMfSeFFwuEhBIjW976hRsX1cXOYgQNbXa&#10;ekIFXxhgWZ2elLpo/ZHWOG1iJ7iEQqEVmBiHQsrQGHQ6LPyAxN67H52OLMdOtqM+crmzMk2SG+l0&#10;T7xg9IAPBpuPzcEpeN7tPx9XL2/JHmvbX082M0/ftVLnZ/P9HYiIc/wLwy8+o0PFTLU/UBuEVcCP&#10;RAVpnoJg9zbP+FBz7CrLQFal/M9f/QAAAP//AwBQSwECLQAUAAYACAAAACEAtoM4kv4AAADhAQAA&#10;EwAAAAAAAAAAAAAAAAAAAAAAW0NvbnRlbnRfVHlwZXNdLnhtbFBLAQItABQABgAIAAAAIQA4/SH/&#10;1gAAAJQBAAALAAAAAAAAAAAAAAAAAC8BAABfcmVscy8ucmVsc1BLAQItABQABgAIAAAAIQBI2nzX&#10;SQIAAG8EAAAOAAAAAAAAAAAAAAAAAC4CAABkcnMvZTJvRG9jLnhtbFBLAQItABQABgAIAAAAIQAa&#10;8X2J3gAAAAcBAAAPAAAAAAAAAAAAAAAAAKMEAABkcnMvZG93bnJldi54bWxQSwUGAAAAAAQABADz&#10;AAAArgUAAAAA&#10;" filled="f" strokeweight=".5pt">
                <v:textbox>
                  <w:txbxContent>
                    <w:p w14:paraId="7317FA0E"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French Rabbi: Wear Baseball Caps, Not Skullcaps, in Public; Haaretz, Nov. 19, 2003</w:t>
                      </w:r>
                    </w:p>
                    <w:p w14:paraId="79E0F361"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 xml:space="preserve">The Chief Rabbi of France, Rabbi Joseph </w:t>
                      </w:r>
                      <w:proofErr w:type="spellStart"/>
                      <w:r w:rsidRPr="009C13DD">
                        <w:rPr>
                          <w:rFonts w:asciiTheme="majorHAnsi" w:eastAsia="Calibri" w:hAnsiTheme="majorHAnsi" w:cstheme="majorHAnsi"/>
                          <w:highlight w:val="white"/>
                        </w:rPr>
                        <w:t>Sitruk</w:t>
                      </w:r>
                      <w:proofErr w:type="spellEnd"/>
                      <w:r w:rsidRPr="009C13DD">
                        <w:rPr>
                          <w:rFonts w:asciiTheme="majorHAnsi" w:eastAsia="Calibri" w:hAnsiTheme="majorHAnsi" w:cstheme="majorHAnsi"/>
                          <w:highlight w:val="white"/>
                        </w:rPr>
                        <w:t xml:space="preserve">, called on that country's Jewish community to wear baseball caps instead of skull caps while not in their homes, in order "to prevent being attacked in the street." </w:t>
                      </w:r>
                    </w:p>
                    <w:p w14:paraId="323B529D"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p>
    <w:p w14:paraId="2A8913D4" w14:textId="77777777" w:rsidR="00961328" w:rsidRPr="009C13DD" w:rsidRDefault="00961328">
      <w:pPr>
        <w:shd w:val="clear" w:color="auto" w:fill="FFFFFF"/>
        <w:spacing w:after="20" w:line="240" w:lineRule="auto"/>
        <w:rPr>
          <w:rFonts w:asciiTheme="majorHAnsi" w:eastAsia="Calibri" w:hAnsiTheme="majorHAnsi" w:cstheme="majorHAnsi"/>
          <w:highlight w:val="white"/>
        </w:rPr>
      </w:pPr>
    </w:p>
    <w:p w14:paraId="67CA8182" w14:textId="77777777" w:rsidR="00961328" w:rsidRPr="009C13DD"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Question:        Do you think the Jews sho</w:t>
      </w:r>
      <w:r w:rsidRPr="009C13DD">
        <w:rPr>
          <w:rFonts w:asciiTheme="majorHAnsi" w:eastAsia="Calibri" w:hAnsiTheme="majorHAnsi" w:cstheme="majorHAnsi"/>
          <w:b/>
          <w:highlight w:val="white"/>
        </w:rPr>
        <w:t>uld not display their Judaism, e.g. star of David, outwardly?</w:t>
      </w:r>
    </w:p>
    <w:p w14:paraId="5ED73BBB" w14:textId="77777777" w:rsidR="00961328" w:rsidRPr="009C13DD" w:rsidRDefault="00961328">
      <w:pPr>
        <w:shd w:val="clear" w:color="auto" w:fill="FFFFFF"/>
        <w:spacing w:after="20" w:line="240" w:lineRule="auto"/>
        <w:rPr>
          <w:rFonts w:asciiTheme="majorHAnsi" w:eastAsia="Calibri" w:hAnsiTheme="majorHAnsi" w:cstheme="majorHAnsi"/>
          <w:b/>
          <w:highlight w:val="white"/>
        </w:rPr>
      </w:pPr>
    </w:p>
    <w:p w14:paraId="021B572B" w14:textId="46A92CAE" w:rsidR="00961328"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509E9E0C" wp14:editId="6323E873">
                <wp:simplePos x="0" y="0"/>
                <wp:positionH relativeFrom="margin">
                  <wp:align>left</wp:align>
                </wp:positionH>
                <wp:positionV relativeFrom="paragraph">
                  <wp:posOffset>240665</wp:posOffset>
                </wp:positionV>
                <wp:extent cx="6267450" cy="9525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52500"/>
                        </a:xfrm>
                        <a:prstGeom prst="rect">
                          <a:avLst/>
                        </a:prstGeom>
                        <a:noFill/>
                        <a:ln w="6350" cap="flat" cmpd="sng" algn="ctr">
                          <a:solidFill>
                            <a:srgbClr val="000000"/>
                          </a:solidFill>
                          <a:prstDash val="solid"/>
                          <a:miter lim="800000"/>
                          <a:headEnd/>
                          <a:tailEnd/>
                        </a:ln>
                        <a:effectLst/>
                      </wps:spPr>
                      <wps:txbx>
                        <w:txbxContent>
                          <w:p w14:paraId="01E55268"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rPr>
                              <w:t>The Right Response to the Anti-Semitic Attack in Monsey, N.Y., New York Times, By Nita Lowey and David Harris, Dec. 30, 2019</w:t>
                            </w:r>
                          </w:p>
                          <w:p w14:paraId="55971F2B"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Why, when American Jews have felt unmatched levels of inclusion and equality, and when, unlike in previous generations, Jews can be found in every sphere of American society, is anti-Semitism making a comeback?</w:t>
                            </w:r>
                          </w:p>
                          <w:p w14:paraId="1880A3B7"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E9E0C" id="Text Box 3" o:spid="_x0000_s1027" type="#_x0000_t202" style="position:absolute;margin-left:0;margin-top:18.95pt;width:493.5pt;height: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0PSgIAAHYEAAAOAAAAZHJzL2Uyb0RvYy54bWysVNtu3CAQfa/Uf0C8N95rLtZ6ozRpqkrp&#10;RUr6AWOMbVRgKLBrp1/fAW82q/at6j4g8AxnZs457OZ6NJrtpQ8KbcXnZzPOpBXYKNtV/PvT/btL&#10;zkIE24BGKyv+LAO/3r59sxlcKRfYo26kZwRiQzm4ivcxurIoguilgXCGTloKtugNRDr6rmg8DIRu&#10;dLGYzc6LAX3jPAoZAn29m4J8m/HbVor4tW2DjExXnHqLefV5rdNabDdQdh5cr8ShDfiHLgwoS0WP&#10;UHcQge28+gvKKOExYBvPBJoC21YJmWegaeazP6Z57MHJPAuRE9yRpvD/YMWX/TfPVFPxJWcWDEn0&#10;JMfI3uPIlomdwYWSkh4dpcWRPpPKedLgHlD8CMzibQ+2kzfe49BLaKi7ebpZnFydcEICqYfP2FAZ&#10;2EXMQGPrTaKOyGCETio9H5VJrQj6eL44v1itKSQodrVerGdZugLKl9vOh/hRomFpU3FPymd02D+E&#10;mLqB8iUlFbN4r7TO6mvLBqqwzPBAHmw1RKpkHLESbMcZ6I7MLaKfBketmnQ74QTf1bfasz0kg+Vf&#10;np0ip2mp9B2EfsrLocl6RkXyv1am4pfH21AmHj/YJvcXQelpTzNom6rK7OzDYInmxOzEcRzrMeuZ&#10;NUixGptn4t3jZH56rLTp0f/ibCDj04w/d+AlZ/qTJe2u5qtVein5sFpfLOjgTyP1aQSsIKiKE2HT&#10;9jZOr2vnvOp6qjS5xeIN6d2qLMVrVweXkLmzQoeHmF7P6Tlnvf5dbH8DAAD//wMAUEsDBBQABgAI&#10;AAAAIQAU8psq3QAAAAcBAAAPAAAAZHJzL2Rvd25yZXYueG1sTI/BTsMwEETvSPyDtUjcqAMIkoY4&#10;FUL0gISQWhDl6MRLHGGvQ+ymga9nOcFxZ0azb6rV7J2YcIx9IAXniwwEUhtMT52Cl+f1WQEiJk1G&#10;u0Co4AsjrOrjo0qXJhxog9M2dYJLKJZagU1pKKWMrUWv4yIMSOy9h9HrxOfYSTPqA5d7Jy+y7Fp6&#10;3RN/sHrAO4vtx3bvFTy+7j7v109v2Q4b119NLrcP341Spyfz7Q2IhHP6C8MvPqNDzUxN2JOJwing&#10;IUnBZb4Ewe6yyFloOFawIutK/uevfwAAAP//AwBQSwECLQAUAAYACAAAACEAtoM4kv4AAADhAQAA&#10;EwAAAAAAAAAAAAAAAAAAAAAAW0NvbnRlbnRfVHlwZXNdLnhtbFBLAQItABQABgAIAAAAIQA4/SH/&#10;1gAAAJQBAAALAAAAAAAAAAAAAAAAAC8BAABfcmVscy8ucmVsc1BLAQItABQABgAIAAAAIQADzf0P&#10;SgIAAHYEAAAOAAAAAAAAAAAAAAAAAC4CAABkcnMvZTJvRG9jLnhtbFBLAQItABQABgAIAAAAIQAU&#10;8psq3QAAAAcBAAAPAAAAAAAAAAAAAAAAAKQEAABkcnMvZG93bnJldi54bWxQSwUGAAAAAAQABADz&#10;AAAArgUAAAAA&#10;" filled="f" strokeweight=".5pt">
                <v:textbox>
                  <w:txbxContent>
                    <w:p w14:paraId="01E55268"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rPr>
                        <w:t>The Right Response to the Anti-Semitic Attack in Monsey, N.Y., New York Times, By Nita Lowey and David Harris, Dec. 30, 2019</w:t>
                      </w:r>
                    </w:p>
                    <w:p w14:paraId="55971F2B"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Why, when American Jews have felt unmatched levels of inclusion and equality, and when, unlike in previous generations, Jews can be found in every sphere of American society, is anti-Semitism making a comeback?</w:t>
                      </w:r>
                    </w:p>
                    <w:p w14:paraId="1880A3B7"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r w:rsidR="00420E21" w:rsidRPr="009C13DD">
        <w:rPr>
          <w:rFonts w:asciiTheme="majorHAnsi" w:eastAsia="Calibri" w:hAnsiTheme="majorHAnsi" w:cstheme="majorHAnsi"/>
          <w:b/>
          <w:highlight w:val="white"/>
        </w:rPr>
        <w:t>#2</w:t>
      </w:r>
    </w:p>
    <w:p w14:paraId="4560796A" w14:textId="13A1F10D" w:rsidR="009C13DD" w:rsidRPr="009C13DD" w:rsidRDefault="009C13DD">
      <w:pPr>
        <w:shd w:val="clear" w:color="auto" w:fill="FFFFFF"/>
        <w:spacing w:after="20" w:line="240" w:lineRule="auto"/>
        <w:rPr>
          <w:rFonts w:asciiTheme="majorHAnsi" w:eastAsia="Calibri" w:hAnsiTheme="majorHAnsi" w:cstheme="majorHAnsi"/>
          <w:b/>
          <w:highlight w:val="white"/>
        </w:rPr>
      </w:pPr>
    </w:p>
    <w:p w14:paraId="0AE1F9F9" w14:textId="77777777" w:rsidR="00961328" w:rsidRPr="009C13DD"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Questions:        </w:t>
      </w:r>
    </w:p>
    <w:p w14:paraId="1A3F8C44" w14:textId="0922FF67" w:rsidR="00961328" w:rsidRDefault="00420E21">
      <w:pPr>
        <w:numPr>
          <w:ilvl w:val="0"/>
          <w:numId w:val="2"/>
        </w:numPr>
        <w:shd w:val="clear" w:color="auto" w:fill="FFFFFF"/>
        <w:spacing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Why </w:t>
      </w:r>
      <w:r w:rsidR="009C13DD">
        <w:rPr>
          <w:rFonts w:asciiTheme="majorHAnsi" w:eastAsia="Calibri" w:hAnsiTheme="majorHAnsi" w:cstheme="majorHAnsi"/>
          <w:b/>
          <w:highlight w:val="white"/>
        </w:rPr>
        <w:t xml:space="preserve">do you think there </w:t>
      </w:r>
      <w:r w:rsidRPr="009C13DD">
        <w:rPr>
          <w:rFonts w:asciiTheme="majorHAnsi" w:eastAsia="Calibri" w:hAnsiTheme="majorHAnsi" w:cstheme="majorHAnsi"/>
          <w:b/>
          <w:highlight w:val="white"/>
        </w:rPr>
        <w:t xml:space="preserve">has </w:t>
      </w:r>
      <w:r w:rsidRPr="009C13DD">
        <w:rPr>
          <w:rFonts w:asciiTheme="majorHAnsi" w:eastAsia="Calibri" w:hAnsiTheme="majorHAnsi" w:cstheme="majorHAnsi"/>
          <w:b/>
          <w:highlight w:val="white"/>
        </w:rPr>
        <w:t xml:space="preserve">been a rise of </w:t>
      </w:r>
      <w:r w:rsidR="009C13DD">
        <w:rPr>
          <w:rFonts w:asciiTheme="majorHAnsi" w:eastAsia="Calibri" w:hAnsiTheme="majorHAnsi" w:cstheme="majorHAnsi"/>
          <w:b/>
          <w:highlight w:val="white"/>
        </w:rPr>
        <w:t>anti-Semitism</w:t>
      </w:r>
      <w:r w:rsidRPr="009C13DD">
        <w:rPr>
          <w:rFonts w:asciiTheme="majorHAnsi" w:eastAsia="Calibri" w:hAnsiTheme="majorHAnsi" w:cstheme="majorHAnsi"/>
          <w:b/>
          <w:highlight w:val="white"/>
        </w:rPr>
        <w:t xml:space="preserve"> in recent times?     </w:t>
      </w:r>
    </w:p>
    <w:p w14:paraId="1EACCD64" w14:textId="5A9BB742" w:rsidR="009C13DD" w:rsidRDefault="009C13DD">
      <w:pPr>
        <w:numPr>
          <w:ilvl w:val="0"/>
          <w:numId w:val="2"/>
        </w:numPr>
        <w:shd w:val="clear" w:color="auto" w:fill="FFFFFF"/>
        <w:spacing w:line="240" w:lineRule="auto"/>
        <w:rPr>
          <w:rFonts w:asciiTheme="majorHAnsi" w:eastAsia="Calibri" w:hAnsiTheme="majorHAnsi" w:cstheme="majorHAnsi"/>
          <w:b/>
          <w:highlight w:val="white"/>
        </w:rPr>
      </w:pPr>
      <w:r>
        <w:rPr>
          <w:rFonts w:asciiTheme="majorHAnsi" w:eastAsia="Calibri" w:hAnsiTheme="majorHAnsi" w:cstheme="majorHAnsi"/>
          <w:b/>
          <w:highlight w:val="white"/>
        </w:rPr>
        <w:t>Is there anything we can do to prevent it?</w:t>
      </w:r>
    </w:p>
    <w:p w14:paraId="22D247BA" w14:textId="07B92CFD" w:rsidR="009C13DD" w:rsidRPr="009C13DD" w:rsidRDefault="009C13DD">
      <w:pPr>
        <w:numPr>
          <w:ilvl w:val="0"/>
          <w:numId w:val="2"/>
        </w:numPr>
        <w:shd w:val="clear" w:color="auto" w:fill="FFFFFF"/>
        <w:spacing w:line="240" w:lineRule="auto"/>
        <w:rPr>
          <w:rFonts w:asciiTheme="majorHAnsi" w:eastAsia="Calibri" w:hAnsiTheme="majorHAnsi" w:cstheme="majorHAnsi"/>
          <w:b/>
          <w:highlight w:val="white"/>
        </w:rPr>
      </w:pPr>
      <w:r>
        <w:rPr>
          <w:rFonts w:asciiTheme="majorHAnsi" w:eastAsia="Calibri" w:hAnsiTheme="majorHAnsi" w:cstheme="majorHAnsi"/>
          <w:b/>
          <w:highlight w:val="white"/>
        </w:rPr>
        <w:t>Are there any behaviors that increase anti-Semitism, and which we can/should avoid?</w:t>
      </w:r>
    </w:p>
    <w:p w14:paraId="563AAB51" w14:textId="436025EC" w:rsidR="00961328" w:rsidRPr="009C13DD" w:rsidRDefault="00420E21">
      <w:pPr>
        <w:numPr>
          <w:ilvl w:val="0"/>
          <w:numId w:val="2"/>
        </w:numPr>
        <w:shd w:val="clear" w:color="auto" w:fill="FFFFFF"/>
        <w:spacing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What's the best way to respond if encounter</w:t>
      </w:r>
      <w:r w:rsidR="009C13DD">
        <w:rPr>
          <w:rFonts w:asciiTheme="majorHAnsi" w:eastAsia="Calibri" w:hAnsiTheme="majorHAnsi" w:cstheme="majorHAnsi"/>
          <w:b/>
          <w:highlight w:val="white"/>
        </w:rPr>
        <w:t>ing</w:t>
      </w:r>
      <w:r w:rsidRPr="009C13DD">
        <w:rPr>
          <w:rFonts w:asciiTheme="majorHAnsi" w:eastAsia="Calibri" w:hAnsiTheme="majorHAnsi" w:cstheme="majorHAnsi"/>
          <w:b/>
          <w:highlight w:val="white"/>
        </w:rPr>
        <w:t xml:space="preserve"> </w:t>
      </w:r>
      <w:r w:rsidR="009C13DD">
        <w:rPr>
          <w:rFonts w:asciiTheme="majorHAnsi" w:eastAsia="Calibri" w:hAnsiTheme="majorHAnsi" w:cstheme="majorHAnsi"/>
          <w:b/>
          <w:highlight w:val="white"/>
        </w:rPr>
        <w:t>anti-Semitism</w:t>
      </w:r>
      <w:r w:rsidRPr="009C13DD">
        <w:rPr>
          <w:rFonts w:asciiTheme="majorHAnsi" w:eastAsia="Calibri" w:hAnsiTheme="majorHAnsi" w:cstheme="majorHAnsi"/>
          <w:b/>
          <w:highlight w:val="white"/>
        </w:rPr>
        <w:t>?</w:t>
      </w:r>
    </w:p>
    <w:p w14:paraId="43474005" w14:textId="77777777" w:rsidR="00961328" w:rsidRPr="009C13DD" w:rsidRDefault="00961328">
      <w:pPr>
        <w:shd w:val="clear" w:color="auto" w:fill="FFFFFF"/>
        <w:spacing w:after="20" w:line="240" w:lineRule="auto"/>
        <w:rPr>
          <w:rFonts w:asciiTheme="majorHAnsi" w:eastAsia="Calibri" w:hAnsiTheme="majorHAnsi" w:cstheme="majorHAnsi"/>
          <w:b/>
          <w:highlight w:val="white"/>
        </w:rPr>
      </w:pPr>
    </w:p>
    <w:p w14:paraId="1F6FDC21" w14:textId="0866675C" w:rsidR="00961328" w:rsidRDefault="00AD2891">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3360" behindDoc="0" locked="0" layoutInCell="1" allowOverlap="1" wp14:anchorId="6643B3DC" wp14:editId="5B97E280">
                <wp:simplePos x="0" y="0"/>
                <wp:positionH relativeFrom="margin">
                  <wp:align>left</wp:align>
                </wp:positionH>
                <wp:positionV relativeFrom="paragraph">
                  <wp:posOffset>226695</wp:posOffset>
                </wp:positionV>
                <wp:extent cx="6267450" cy="9620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62025"/>
                        </a:xfrm>
                        <a:prstGeom prst="rect">
                          <a:avLst/>
                        </a:prstGeom>
                        <a:noFill/>
                        <a:ln w="6350" cap="flat" cmpd="sng" algn="ctr">
                          <a:solidFill>
                            <a:srgbClr val="000000"/>
                          </a:solidFill>
                          <a:prstDash val="solid"/>
                          <a:miter lim="800000"/>
                          <a:headEnd/>
                          <a:tailEnd/>
                        </a:ln>
                        <a:effectLst/>
                      </wps:spPr>
                      <wps:txbx>
                        <w:txbxContent>
                          <w:p w14:paraId="045C6517"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Jew vs. Jew, The Jewish Press, By Steven </w:t>
                            </w:r>
                            <w:proofErr w:type="spellStart"/>
                            <w:r w:rsidRPr="009C13DD">
                              <w:rPr>
                                <w:rFonts w:asciiTheme="majorHAnsi" w:eastAsia="Calibri" w:hAnsiTheme="majorHAnsi" w:cstheme="majorHAnsi"/>
                                <w:b/>
                                <w:highlight w:val="white"/>
                              </w:rPr>
                              <w:t>Plaut</w:t>
                            </w:r>
                            <w:proofErr w:type="spellEnd"/>
                            <w:r w:rsidRPr="009C13DD">
                              <w:rPr>
                                <w:rFonts w:asciiTheme="majorHAnsi" w:eastAsia="Calibri" w:hAnsiTheme="majorHAnsi" w:cstheme="majorHAnsi"/>
                                <w:b/>
                                <w:highlight w:val="white"/>
                              </w:rPr>
                              <w:t>, Feb. 10, 2010</w:t>
                            </w:r>
                          </w:p>
                          <w:p w14:paraId="679EE3A4"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It sounds like a contradiction in terms. An oxymoron. If only it were. Jewish anti-Semitism is a modern disease. The world is experiencing an explosion of it. Among the most malicious and venomous of all bigots, Jewish anti-Semites are at the forefront of just about every smear campaign against Israel and other Jews.</w:t>
                            </w:r>
                          </w:p>
                          <w:p w14:paraId="014D5106"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3B3DC" id="Text Box 4" o:spid="_x0000_s1028" type="#_x0000_t202" style="position:absolute;margin-left:0;margin-top:17.85pt;width:493.5pt;height:7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7tSwIAAHYEAAAOAAAAZHJzL2Uyb0RvYy54bWysVNtu2zAMfR+wfxD0vjjx0rQ16hRduw4D&#10;ugvQ7gMYWbaFSaImKbGzry8lp2mwvQ3zgyCJ5CF5DuWr69FotpM+KLQ1X8zmnEkrsFG2q/mPp/t3&#10;F5yFCLYBjVbWfC8Dv16/fXM1uEqW2KNupGcEYkM1uJr3MbqqKILopYEwQyctGVv0BiIdfVc0HgZC&#10;N7oo5/NVMaBvnEchQ6Dbu8nI1xm/baWI39o2yMh0zam2mFef101ai/UVVJ0H1ytxKAP+oQoDylLS&#10;I9QdRGBbr/6CMkp4DNjGmUBTYNsqIXMP1M1i/kc3jz04mXshcoI70hT+H6z4uvvumWpqvuTMgiGJ&#10;nuQY2Qcc2TKxM7hQkdOjI7c40jWpnDsN7gHFz8As3vZgO3njPQ69hIaqW6TI4iR0wgkJZDN8wYbS&#10;wDZiBhpbbxJ1RAYjdFJpf1QmlSLoclWuzpdnZBJku1yV8/Isp4DqJdr5ED9JNCxtau5J+YwOu4cQ&#10;UzVQvbikZBbvldZZfW3ZQBneZ3igGWw1RMpkHLESbMcZ6I6GW0Q/NY5aNSk64QTfbW61ZztIA5a/&#10;Q2Hh1C2lvoPQT37ZlNygMirS/Gtlan5xjIYq8fjRNtklgtLTnnrQNkXJPNmHxhLNidmJ4zhuxqxn&#10;mRIk2wabPfHucRp+eqy06dH/5mygwacef23BS870Z0vaXS6Wy/RS8mF5dl7SwZ9aNqcWsIKgak6E&#10;TdvbOL2urfOq6ynTNC0Wb0jvVmUpXqs6TAkNd1bo8BDT6zk9Z6/X38X6GQAA//8DAFBLAwQUAAYA&#10;CAAAACEAA0doKN4AAAAHAQAADwAAAGRycy9kb3ducmV2LnhtbEyPwU7DMBBE70j8g7VI3KhDUUkI&#10;cSqE6AEJIVEQ5ejESxxhr0PspoGvZznBcXZGM2+r9eydmHCMfSAF54sMBFIbTE+dgpfnzVkBIiZN&#10;RrtAqOALI6zr46NKlyYc6AmnbeoEl1AstQKb0lBKGVuLXsdFGJDYew+j14nl2Ekz6gOXeyeXWXYp&#10;ve6JF6we8NZi+7HdewUPr7vPu83jW7bDxvWryeX2/rtR6vRkvrkGkXBOf2H4xWd0qJmpCXsyUTgF&#10;/EhScLHKQbB7VeR8aDhW5EuQdSX/89c/AAAA//8DAFBLAQItABQABgAIAAAAIQC2gziS/gAAAOEB&#10;AAATAAAAAAAAAAAAAAAAAAAAAABbQ29udGVudF9UeXBlc10ueG1sUEsBAi0AFAAGAAgAAAAhADj9&#10;If/WAAAAlAEAAAsAAAAAAAAAAAAAAAAALwEAAF9yZWxzLy5yZWxzUEsBAi0AFAAGAAgAAAAhAAze&#10;ru1LAgAAdgQAAA4AAAAAAAAAAAAAAAAALgIAAGRycy9lMm9Eb2MueG1sUEsBAi0AFAAGAAgAAAAh&#10;AANHaCjeAAAABwEAAA8AAAAAAAAAAAAAAAAApQQAAGRycy9kb3ducmV2LnhtbFBLBQYAAAAABAAE&#10;APMAAACwBQAAAAA=&#10;" filled="f" strokeweight=".5pt">
                <v:textbox>
                  <w:txbxContent>
                    <w:p w14:paraId="045C6517"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Jew vs. Jew, The Jewish Press, By Steven </w:t>
                      </w:r>
                      <w:proofErr w:type="spellStart"/>
                      <w:r w:rsidRPr="009C13DD">
                        <w:rPr>
                          <w:rFonts w:asciiTheme="majorHAnsi" w:eastAsia="Calibri" w:hAnsiTheme="majorHAnsi" w:cstheme="majorHAnsi"/>
                          <w:b/>
                          <w:highlight w:val="white"/>
                        </w:rPr>
                        <w:t>Plaut</w:t>
                      </w:r>
                      <w:proofErr w:type="spellEnd"/>
                      <w:r w:rsidRPr="009C13DD">
                        <w:rPr>
                          <w:rFonts w:asciiTheme="majorHAnsi" w:eastAsia="Calibri" w:hAnsiTheme="majorHAnsi" w:cstheme="majorHAnsi"/>
                          <w:b/>
                          <w:highlight w:val="white"/>
                        </w:rPr>
                        <w:t>, Feb. 10, 2010</w:t>
                      </w:r>
                    </w:p>
                    <w:p w14:paraId="679EE3A4"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It sounds like a contradiction in terms. An oxymoron. If only it were. Jewish anti-Semitism is a modern disease. The world is experiencing an explosion of it. Among the most malicious and venomous of all bigots, Jewish anti-Semites are at the forefront of just about every smear campaign against Israel and other Jews.</w:t>
                      </w:r>
                    </w:p>
                    <w:p w14:paraId="014D5106"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r w:rsidR="00420E21" w:rsidRPr="009C13DD">
        <w:rPr>
          <w:rFonts w:asciiTheme="majorHAnsi" w:eastAsia="Calibri" w:hAnsiTheme="majorHAnsi" w:cstheme="majorHAnsi"/>
          <w:b/>
          <w:highlight w:val="white"/>
        </w:rPr>
        <w:t>#3</w:t>
      </w:r>
    </w:p>
    <w:p w14:paraId="0AA2E217" w14:textId="719F5400" w:rsidR="009C13DD" w:rsidRPr="009C13DD" w:rsidRDefault="009C13DD" w:rsidP="00AD2891">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7E5A61B5" wp14:editId="6E6C705D">
                <wp:simplePos x="0" y="0"/>
                <wp:positionH relativeFrom="margin">
                  <wp:align>left</wp:align>
                </wp:positionH>
                <wp:positionV relativeFrom="paragraph">
                  <wp:posOffset>1107440</wp:posOffset>
                </wp:positionV>
                <wp:extent cx="6267450" cy="66675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66750"/>
                        </a:xfrm>
                        <a:prstGeom prst="rect">
                          <a:avLst/>
                        </a:prstGeom>
                        <a:noFill/>
                        <a:ln w="6350" cap="flat" cmpd="sng" algn="ctr">
                          <a:solidFill>
                            <a:srgbClr val="000000"/>
                          </a:solidFill>
                          <a:prstDash val="solid"/>
                          <a:miter lim="800000"/>
                          <a:headEnd/>
                          <a:tailEnd/>
                        </a:ln>
                        <a:effectLst/>
                      </wps:spPr>
                      <wps:txbx>
                        <w:txbxContent>
                          <w:p w14:paraId="67424DDC"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Jewish Self-Hatred: Anti-Semitism and the Hidden Language of the Jews, by Sander Gilman</w:t>
                            </w:r>
                          </w:p>
                          <w:p w14:paraId="75B1D7DF" w14:textId="77777777" w:rsidR="009C13DD" w:rsidRPr="00AD2891" w:rsidRDefault="009C13DD" w:rsidP="009C13DD">
                            <w:pPr>
                              <w:shd w:val="clear" w:color="auto" w:fill="FFFFFF"/>
                              <w:spacing w:after="20" w:line="240" w:lineRule="auto"/>
                              <w:rPr>
                                <w:rFonts w:asciiTheme="majorHAnsi" w:eastAsia="Calibri" w:hAnsiTheme="majorHAnsi" w:cstheme="majorHAnsi"/>
                                <w:highlight w:val="white"/>
                              </w:rPr>
                            </w:pPr>
                            <w:r w:rsidRPr="00AD2891">
                              <w:rPr>
                                <w:rFonts w:asciiTheme="majorHAnsi" w:eastAsia="Calibri" w:hAnsiTheme="majorHAnsi" w:cstheme="majorHAnsi"/>
                                <w:highlight w:val="white"/>
                              </w:rPr>
                              <w:t>Self-hating Jew or self-loathing Jew (also Auto-Antisemitism) is a pejorative term used for a Jew who is alleged to hold antisemitic views.</w:t>
                            </w:r>
                          </w:p>
                          <w:p w14:paraId="161B035E" w14:textId="77777777" w:rsidR="009C13DD" w:rsidRPr="00AD2891"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A61B5" id="Text Box 5" o:spid="_x0000_s1029" type="#_x0000_t202" style="position:absolute;margin-left:0;margin-top:87.2pt;width:493.5pt;height: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bMSgIAAHYEAAAOAAAAZHJzL2Uyb0RvYy54bWysVM1u2zAMvg/YOwi6r07SJO2MOEWXrMOA&#10;7gdo9wCMLNvCJFGTlNjd05eS0zTYbsN8ECiR/Eh+JL26GYxmB+mDQlvx6cWEM2kF1sq2Ff/xePfu&#10;mrMQwdag0cqKP8nAb9Zv36x6V8oZdqhr6RmB2FD2ruJdjK4siiA6aSBcoJOWlA16A5Guvi1qDz2h&#10;G13MJpNl0aOvnUchQ6DX7ajk64zfNFLEb00TZGS64pRbzKfP5y6dxXoFZevBdUoc04B/yMKAshT0&#10;BLWFCGzv1V9QRgmPAZt4IdAU2DRKyFwDVTOd/FHNQwdO5lqInOBONIX/Byu+Hr57puqKLzizYKhF&#10;j3KI7AMObJHY6V0oyejBkVkc6Jm6nCsN7h7Fz8Asbjqwrbz1HvtOQk3ZTZNnceY64oQEsuu/YE1h&#10;YB8xAw2NN4k6IoMROnXp6dSZlIqgx+VseTVfkEqQbrlcXpGcQkD54u18iJ8kGpaEinvqfEaHw32I&#10;o+mLSQpm8U5pTe9Qast6Ar3M8EAz2GiIFMk4YiXYljPQLQ23iH4sHLWqk3dyDr7dbbRnB0gDlr9j&#10;YuHcLIXeQuhGu6xKZlAaFWn+tTIVvz55Q5l4/GjrbBJB6VGmcrVNXjJP9rGwRHNiduQ4Drsh9/My&#10;BUi6HdZPxLvHcfhpWUno0P/mrKfBpxp/7cFLzvRnS717P53P06bky3xxNaOLP9fszjVgBUFVnAgb&#10;xU0ct2vvvGo7ijROi8Vb6nejciteszpOCQ13buZxEdP2nN+z1evvYv0MAAD//wMAUEsDBBQABgAI&#10;AAAAIQBNc0BL3wAAAAgBAAAPAAAAZHJzL2Rvd25yZXYueG1sTI/BTsMwEETvSPyDtUjcqEMVSBvi&#10;VAjRAxJCaqlajk6yxBH2OsRuGvh6lhMcd2Y0+6ZYTc6KEYfQeVJwPUtAINW+6ahVsHtdXy1AhKip&#10;0dYTKvjCAKvy/KzQeeNPtMFxG1vBJRRyrcDE2OdShtqg02HmeyT23v3gdORzaGUz6BOXOyvnSXIr&#10;ne6IPxjd44PB+mN7dAqe94fPx/XLW3LAynY3o83M03el1OXFdH8HIuIU/8Lwi8/oUDJT5Y/UBGEV&#10;8JDIapamINheLjJWKgXzbJmCLAv5f0D5AwAA//8DAFBLAQItABQABgAIAAAAIQC2gziS/gAAAOEB&#10;AAATAAAAAAAAAAAAAAAAAAAAAABbQ29udGVudF9UeXBlc10ueG1sUEsBAi0AFAAGAAgAAAAhADj9&#10;If/WAAAAlAEAAAsAAAAAAAAAAAAAAAAALwEAAF9yZWxzLy5yZWxzUEsBAi0AFAAGAAgAAAAhAJiI&#10;BsxKAgAAdgQAAA4AAAAAAAAAAAAAAAAALgIAAGRycy9lMm9Eb2MueG1sUEsBAi0AFAAGAAgAAAAh&#10;AE1zQEvfAAAACAEAAA8AAAAAAAAAAAAAAAAApAQAAGRycy9kb3ducmV2LnhtbFBLBQYAAAAABAAE&#10;APMAAACwBQAAAAA=&#10;" filled="f" strokeweight=".5pt">
                <v:textbox>
                  <w:txbxContent>
                    <w:p w14:paraId="67424DDC"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Jewish Self-Hatred: Anti-Semitism and the Hidden Language of the Jews, by Sander Gilman</w:t>
                      </w:r>
                    </w:p>
                    <w:p w14:paraId="75B1D7DF" w14:textId="77777777" w:rsidR="009C13DD" w:rsidRPr="00AD2891" w:rsidRDefault="009C13DD" w:rsidP="009C13DD">
                      <w:pPr>
                        <w:shd w:val="clear" w:color="auto" w:fill="FFFFFF"/>
                        <w:spacing w:after="20" w:line="240" w:lineRule="auto"/>
                        <w:rPr>
                          <w:rFonts w:asciiTheme="majorHAnsi" w:eastAsia="Calibri" w:hAnsiTheme="majorHAnsi" w:cstheme="majorHAnsi"/>
                          <w:highlight w:val="white"/>
                        </w:rPr>
                      </w:pPr>
                      <w:r w:rsidRPr="00AD2891">
                        <w:rPr>
                          <w:rFonts w:asciiTheme="majorHAnsi" w:eastAsia="Calibri" w:hAnsiTheme="majorHAnsi" w:cstheme="majorHAnsi"/>
                          <w:highlight w:val="white"/>
                        </w:rPr>
                        <w:t>Self-hating Jew or self-loathing Jew (also Auto-Antisemitism) is a pejorative term used for a Jew who is alleged to hold antisemitic views.</w:t>
                      </w:r>
                    </w:p>
                    <w:p w14:paraId="161B035E" w14:textId="77777777" w:rsidR="009C13DD" w:rsidRPr="00AD2891" w:rsidRDefault="009C13DD" w:rsidP="009C13DD">
                      <w:pPr>
                        <w:rPr>
                          <w:rFonts w:asciiTheme="majorHAnsi" w:eastAsia="Calibri" w:hAnsiTheme="majorHAnsi" w:cs="Calibri"/>
                        </w:rPr>
                      </w:pPr>
                    </w:p>
                  </w:txbxContent>
                </v:textbox>
                <w10:wrap type="topAndBottom" anchorx="margin"/>
              </v:shape>
            </w:pict>
          </mc:Fallback>
        </mc:AlternateContent>
      </w:r>
    </w:p>
    <w:p w14:paraId="5E997ADA" w14:textId="1DADE2A2" w:rsidR="00961328" w:rsidRPr="009C13DD"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Question:        What could be the reason for </w:t>
      </w:r>
      <w:r w:rsidR="00AD2891" w:rsidRPr="009C13DD">
        <w:rPr>
          <w:rFonts w:asciiTheme="majorHAnsi" w:eastAsia="Calibri" w:hAnsiTheme="majorHAnsi" w:cstheme="majorHAnsi"/>
          <w:b/>
          <w:highlight w:val="white"/>
        </w:rPr>
        <w:t>this phenomenon</w:t>
      </w:r>
      <w:r w:rsidRPr="009C13DD">
        <w:rPr>
          <w:rFonts w:asciiTheme="majorHAnsi" w:eastAsia="Calibri" w:hAnsiTheme="majorHAnsi" w:cstheme="majorHAnsi"/>
          <w:b/>
          <w:highlight w:val="white"/>
        </w:rPr>
        <w:t>?</w:t>
      </w:r>
    </w:p>
    <w:p w14:paraId="410ADDC7" w14:textId="77777777" w:rsidR="00961328" w:rsidRPr="009C13DD" w:rsidRDefault="00961328">
      <w:pPr>
        <w:shd w:val="clear" w:color="auto" w:fill="FFFFFF"/>
        <w:spacing w:after="20" w:line="240" w:lineRule="auto"/>
        <w:rPr>
          <w:rFonts w:asciiTheme="majorHAnsi" w:eastAsia="Calibri" w:hAnsiTheme="majorHAnsi" w:cstheme="majorHAnsi"/>
          <w:b/>
          <w:highlight w:val="white"/>
        </w:rPr>
      </w:pPr>
    </w:p>
    <w:p w14:paraId="58EAFA4D" w14:textId="447FA5C6" w:rsidR="00961328"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1F899D24" wp14:editId="3962086F">
                <wp:simplePos x="0" y="0"/>
                <wp:positionH relativeFrom="margin">
                  <wp:align>left</wp:align>
                </wp:positionH>
                <wp:positionV relativeFrom="paragraph">
                  <wp:posOffset>259715</wp:posOffset>
                </wp:positionV>
                <wp:extent cx="6267450" cy="81915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191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FEC03"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Talmud Megillah 14a</w:t>
                            </w:r>
                          </w:p>
                          <w:p w14:paraId="274E1153" w14:textId="77777777"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 xml:space="preserve">Greater was the removal of the ring [of king Achashverosh] than the 48 prophets and 7 prophetesses who prophesied for Israel, for all of them did not return them to good, yet the removal of the ring returned them to good. </w:t>
                            </w:r>
                          </w:p>
                          <w:p w14:paraId="4ED413D2" w14:textId="77777777" w:rsidR="009C13DD" w:rsidRPr="00A91AB4" w:rsidRDefault="009C13DD" w:rsidP="009C13DD">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9D24" id="Text Box 6" o:spid="_x0000_s1030" type="#_x0000_t202" style="position:absolute;margin-left:0;margin-top:20.45pt;width:493.5pt;height:6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L5bAIAANUEAAAOAAAAZHJzL2Uyb0RvYy54bWysVMtu2zAQvBfoPxC815Jd23GEyEGaNEWB&#10;9AEk/YAVRUlE+SpJW0q/vkvSdp32VvQikLvkcHZnVlfXk5Jkz50XRtd0Pisp4ZqZVui+pt+e7t9s&#10;KPEBdAvSaF7TZ+7p9fb1q6vRVnxhBiNb7giCaF+NtqZDCLYqCs8GrsDPjOUak51xCgJuXV+0DkZE&#10;V7JYlOW6GI1rrTOMe4/Ru5yk24TfdZyFL13neSCypsgtpK9L3yZ+i+0VVL0DOwh2oAH/wEKB0Pjo&#10;CeoOApCdE39BKcGc8aYLM2ZUYbpOMJ5qwGrm5R/VPA5geaoFm+PtqU3+/8Gyz/uvjoi2pmtKNCiU&#10;6IlPgbwzE1nH7ozWV3jo0eKxMGEYVU6Vevtg2HdPtLkdQPf8xjkzDhxaZDePN4uzqxnHR5Bm/GRa&#10;fAZ2wSSgqXMqtg6bQRAdVXo+KROpMAyuF+uL5QpTDHOb+eUc1/EJqI63rfPhAzeKxEVNHSqf0GH/&#10;4EM+ejwSH/NGivZeSJk20W38VjqyB/RJ0+cK5U4h1RzbrMry4BYMo6dy+Mgi+TUiJE4vwKUmIxbw&#10;NrEHtHgnIWAhymLTve4pAdnj7LDgcl9fMHN9c+KFDA4ksO4Xb8TK7sAPmVRKZWcrEXC8pFDYtdNt&#10;qKJM73WLbYEqgJB5jahSxxBPg3PoW1QxCpclDFMzJbssj+ZoTPuMsjqTZwv/BbgYjPtJyYhzhTX+&#10;2IHjlMiPGq1xOV8u4yCmzXJ1scCNO8805xnQDKFqig3Ly9uQh3dnnegHfClLpc0N2qkTSenIOLM6&#10;mBBnJ+lymPM4nOf7dOr332j7CwAA//8DAFBLAwQUAAYACAAAACEAdwzjVdwAAAAHAQAADwAAAGRy&#10;cy9kb3ducmV2LnhtbEyPwU7DMBBE70j8g7VIXCpqF1BJQpwKIXEqQqIgwdGNl8RqvI5stwl/z3KC&#10;4+yMZt7Wm9kP4oQxuUAaVksFAqkN1lGn4f3t6aoAkbIha4ZAqOEbE2ya87PaVDZM9IqnXe4El1Cq&#10;jIY+57GSMrU9epOWYURi7ytEbzLL2EkbzcTlfpDXSq2lN454oTcjPvbYHnZHr8GhOrgpPvuPxcuq&#10;uFmEbfzcRq0vL+aHexAZ5/wXhl98RoeGmfbhSDaJQQM/kjXcqhIEu2Vxx4c9x9ZlCbKp5X/+5gcA&#10;AP//AwBQSwECLQAUAAYACAAAACEAtoM4kv4AAADhAQAAEwAAAAAAAAAAAAAAAAAAAAAAW0NvbnRl&#10;bnRfVHlwZXNdLnhtbFBLAQItABQABgAIAAAAIQA4/SH/1gAAAJQBAAALAAAAAAAAAAAAAAAAAC8B&#10;AABfcmVscy8ucmVsc1BLAQItABQABgAIAAAAIQDe27L5bAIAANUEAAAOAAAAAAAAAAAAAAAAAC4C&#10;AABkcnMvZTJvRG9jLnhtbFBLAQItABQABgAIAAAAIQB3DONV3AAAAAcBAAAPAAAAAAAAAAAAAAAA&#10;AMYEAABkcnMvZG93bnJldi54bWxQSwUGAAAAAAQABADzAAAAzwUAAAAA&#10;" fillcolor="#d8d8d8 [2732]" strokeweight=".5pt">
                <v:textbox>
                  <w:txbxContent>
                    <w:p w14:paraId="583FEC03"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Talmud Megillah 14a</w:t>
                      </w:r>
                    </w:p>
                    <w:p w14:paraId="274E1153" w14:textId="77777777"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 xml:space="preserve">Greater was the removal of the ring [of king Achashverosh] than the 48 prophets and 7 prophetesses who prophesied for Israel, for all of them did not return them to good, yet the removal of the ring returned them to good. </w:t>
                      </w:r>
                    </w:p>
                    <w:p w14:paraId="4ED413D2" w14:textId="77777777" w:rsidR="009C13DD" w:rsidRPr="00A91AB4" w:rsidRDefault="009C13DD" w:rsidP="009C13DD">
                      <w:pPr>
                        <w:rPr>
                          <w:rFonts w:asciiTheme="majorHAnsi" w:eastAsia="Calibri" w:hAnsiTheme="majorHAnsi" w:cs="Calibri"/>
                          <w:i/>
                        </w:rPr>
                      </w:pPr>
                    </w:p>
                  </w:txbxContent>
                </v:textbox>
                <w10:wrap type="topAndBottom" anchorx="margin"/>
              </v:shape>
            </w:pict>
          </mc:Fallback>
        </mc:AlternateContent>
      </w:r>
      <w:r w:rsidR="00420E21" w:rsidRPr="009C13DD">
        <w:rPr>
          <w:rFonts w:asciiTheme="majorHAnsi" w:eastAsia="Calibri" w:hAnsiTheme="majorHAnsi" w:cstheme="majorHAnsi"/>
          <w:b/>
          <w:highlight w:val="white"/>
        </w:rPr>
        <w:t>#4</w:t>
      </w:r>
    </w:p>
    <w:p w14:paraId="7328298B" w14:textId="5FE08C9F" w:rsidR="009C13DD" w:rsidRPr="009C13DD" w:rsidRDefault="009C13DD">
      <w:pPr>
        <w:shd w:val="clear" w:color="auto" w:fill="FFFFFF"/>
        <w:spacing w:after="20" w:line="240" w:lineRule="auto"/>
        <w:rPr>
          <w:rFonts w:asciiTheme="majorHAnsi" w:eastAsia="Calibri" w:hAnsiTheme="majorHAnsi" w:cstheme="majorHAnsi"/>
          <w:b/>
          <w:highlight w:val="white"/>
        </w:rPr>
      </w:pPr>
    </w:p>
    <w:p w14:paraId="6F6129EA" w14:textId="77777777" w:rsidR="00961328" w:rsidRPr="009C13DD" w:rsidRDefault="00420E21">
      <w:pPr>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 xml:space="preserve">(It was only when Achashverosh took off his ring, letting Haman know that he was free “to destroy, to slay, and to cause to perish, all Jews, both young and old, little children and women, in one day”, that the Jews truly felt they were in danger. </w:t>
      </w:r>
      <w:proofErr w:type="gramStart"/>
      <w:r w:rsidRPr="009C13DD">
        <w:rPr>
          <w:rFonts w:asciiTheme="majorHAnsi" w:eastAsia="Calibri" w:hAnsiTheme="majorHAnsi" w:cstheme="majorHAnsi"/>
          <w:highlight w:val="white"/>
        </w:rPr>
        <w:t xml:space="preserve">As long </w:t>
      </w:r>
      <w:r w:rsidRPr="009C13DD">
        <w:rPr>
          <w:rFonts w:asciiTheme="majorHAnsi" w:eastAsia="Calibri" w:hAnsiTheme="majorHAnsi" w:cstheme="majorHAnsi"/>
          <w:highlight w:val="white"/>
        </w:rPr>
        <w:t>as</w:t>
      </w:r>
      <w:proofErr w:type="gramEnd"/>
      <w:r w:rsidRPr="009C13DD">
        <w:rPr>
          <w:rFonts w:asciiTheme="majorHAnsi" w:eastAsia="Calibri" w:hAnsiTheme="majorHAnsi" w:cstheme="majorHAnsi"/>
          <w:highlight w:val="white"/>
        </w:rPr>
        <w:t xml:space="preserve"> it was their own people chastising them, they remained comfortable in their ways, confident that a father would never truly hurt his children. But once an outsider threatened them - and with annihilation, no less - they began to realize that they were i</w:t>
      </w:r>
      <w:r w:rsidRPr="009C13DD">
        <w:rPr>
          <w:rFonts w:asciiTheme="majorHAnsi" w:eastAsia="Calibri" w:hAnsiTheme="majorHAnsi" w:cstheme="majorHAnsi"/>
          <w:highlight w:val="white"/>
        </w:rPr>
        <w:t>n real danger from an enemy who wanted them dead.)</w:t>
      </w:r>
    </w:p>
    <w:p w14:paraId="7D91E606" w14:textId="77777777" w:rsidR="00961328" w:rsidRPr="009C13DD" w:rsidRDefault="00961328">
      <w:pPr>
        <w:shd w:val="clear" w:color="auto" w:fill="FFFFFF"/>
        <w:spacing w:after="20" w:line="240" w:lineRule="auto"/>
        <w:rPr>
          <w:rFonts w:asciiTheme="majorHAnsi" w:eastAsia="Calibri" w:hAnsiTheme="majorHAnsi" w:cstheme="majorHAnsi"/>
          <w:b/>
          <w:highlight w:val="white"/>
        </w:rPr>
      </w:pPr>
    </w:p>
    <w:p w14:paraId="7BAB7464" w14:textId="77777777" w:rsidR="00AD2891"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Question</w:t>
      </w:r>
      <w:r w:rsidR="00AD2891">
        <w:rPr>
          <w:rFonts w:asciiTheme="majorHAnsi" w:eastAsia="Calibri" w:hAnsiTheme="majorHAnsi" w:cstheme="majorHAnsi"/>
          <w:b/>
          <w:highlight w:val="white"/>
        </w:rPr>
        <w:t>s</w:t>
      </w:r>
      <w:r w:rsidRPr="009C13DD">
        <w:rPr>
          <w:rFonts w:asciiTheme="majorHAnsi" w:eastAsia="Calibri" w:hAnsiTheme="majorHAnsi" w:cstheme="majorHAnsi"/>
          <w:b/>
          <w:highlight w:val="white"/>
        </w:rPr>
        <w:t xml:space="preserve">:        </w:t>
      </w:r>
    </w:p>
    <w:p w14:paraId="540A4931" w14:textId="77777777" w:rsidR="00AD2891" w:rsidRPr="00AD2891" w:rsidRDefault="00AD2891" w:rsidP="00AD2891">
      <w:pPr>
        <w:pStyle w:val="ListParagraph"/>
        <w:numPr>
          <w:ilvl w:val="0"/>
          <w:numId w:val="3"/>
        </w:num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Does this story imply that</w:t>
      </w:r>
      <w:r w:rsidR="00420E21" w:rsidRPr="00AD2891">
        <w:rPr>
          <w:rFonts w:asciiTheme="majorHAnsi" w:eastAsia="Calibri" w:hAnsiTheme="majorHAnsi" w:cstheme="majorHAnsi"/>
          <w:b/>
          <w:highlight w:val="white"/>
        </w:rPr>
        <w:t xml:space="preserve"> </w:t>
      </w:r>
      <w:r w:rsidR="009C13DD" w:rsidRPr="00AD2891">
        <w:rPr>
          <w:rFonts w:asciiTheme="majorHAnsi" w:eastAsia="Calibri" w:hAnsiTheme="majorHAnsi" w:cstheme="majorHAnsi"/>
          <w:b/>
          <w:highlight w:val="white"/>
        </w:rPr>
        <w:t>anti-Semitism</w:t>
      </w:r>
      <w:r w:rsidR="00420E21" w:rsidRPr="00AD2891">
        <w:rPr>
          <w:rFonts w:asciiTheme="majorHAnsi" w:eastAsia="Calibri" w:hAnsiTheme="majorHAnsi" w:cstheme="majorHAnsi"/>
          <w:b/>
          <w:highlight w:val="white"/>
        </w:rPr>
        <w:t xml:space="preserve"> </w:t>
      </w:r>
      <w:r w:rsidRPr="00AD2891">
        <w:rPr>
          <w:rFonts w:asciiTheme="majorHAnsi" w:eastAsia="Calibri" w:hAnsiTheme="majorHAnsi" w:cstheme="majorHAnsi"/>
          <w:b/>
          <w:highlight w:val="white"/>
        </w:rPr>
        <w:t>can be</w:t>
      </w:r>
      <w:r w:rsidR="00420E21" w:rsidRPr="00AD2891">
        <w:rPr>
          <w:rFonts w:asciiTheme="majorHAnsi" w:eastAsia="Calibri" w:hAnsiTheme="majorHAnsi" w:cstheme="majorHAnsi"/>
          <w:b/>
          <w:highlight w:val="white"/>
        </w:rPr>
        <w:t xml:space="preserve"> positive?</w:t>
      </w:r>
      <w:r w:rsidRPr="00AD2891">
        <w:rPr>
          <w:rFonts w:asciiTheme="majorHAnsi" w:eastAsia="Calibri" w:hAnsiTheme="majorHAnsi" w:cstheme="majorHAnsi"/>
          <w:b/>
          <w:highlight w:val="white"/>
        </w:rPr>
        <w:t xml:space="preserve"> What do you think about that? </w:t>
      </w:r>
    </w:p>
    <w:p w14:paraId="6132634C" w14:textId="7B9D13B7" w:rsidR="00961328" w:rsidRPr="00AD2891" w:rsidRDefault="00AD2891" w:rsidP="00AD2891">
      <w:pPr>
        <w:pStyle w:val="ListParagraph"/>
        <w:numPr>
          <w:ilvl w:val="0"/>
          <w:numId w:val="3"/>
        </w:num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 xml:space="preserve">Have you ever seen anti-Semitism lead to something positive? </w:t>
      </w:r>
    </w:p>
    <w:p w14:paraId="651842D5" w14:textId="77777777" w:rsidR="00961328" w:rsidRPr="009C13DD" w:rsidRDefault="00961328">
      <w:pPr>
        <w:shd w:val="clear" w:color="auto" w:fill="FFFFFF"/>
        <w:spacing w:after="20" w:line="240" w:lineRule="auto"/>
        <w:rPr>
          <w:rFonts w:asciiTheme="majorHAnsi" w:eastAsia="Calibri" w:hAnsiTheme="majorHAnsi" w:cstheme="majorHAnsi"/>
          <w:b/>
          <w:highlight w:val="white"/>
        </w:rPr>
      </w:pPr>
    </w:p>
    <w:p w14:paraId="6EC8D89E" w14:textId="4AF5BD8B" w:rsidR="00961328"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#5</w:t>
      </w:r>
    </w:p>
    <w:p w14:paraId="50754A12" w14:textId="29E0B52F" w:rsidR="009C13DD" w:rsidRPr="009C13DD"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2C93944E" wp14:editId="34AD5212">
                <wp:simplePos x="0" y="0"/>
                <wp:positionH relativeFrom="margin">
                  <wp:posOffset>0</wp:posOffset>
                </wp:positionH>
                <wp:positionV relativeFrom="paragraph">
                  <wp:posOffset>180340</wp:posOffset>
                </wp:positionV>
                <wp:extent cx="6267450" cy="66675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66750"/>
                        </a:xfrm>
                        <a:prstGeom prst="rect">
                          <a:avLst/>
                        </a:prstGeom>
                        <a:noFill/>
                        <a:ln w="6350" cap="flat" cmpd="sng" algn="ctr">
                          <a:solidFill>
                            <a:srgbClr val="000000"/>
                          </a:solidFill>
                          <a:prstDash val="solid"/>
                          <a:miter lim="800000"/>
                          <a:headEnd/>
                          <a:tailEnd/>
                        </a:ln>
                        <a:effectLst/>
                      </wps:spPr>
                      <wps:txbx>
                        <w:txbxContent>
                          <w:p w14:paraId="1D2892E1"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rPr>
                              <w:t>The Right Response to the Anti-Semitic Attack in Monsey, N.Y., New York Times, By Nita Lowey and David Harris, Dec. 30, 2019</w:t>
                            </w:r>
                          </w:p>
                          <w:p w14:paraId="38977178"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highlight w:val="white"/>
                              </w:rPr>
                              <w:t>It is important to remember that anti-Semitism has been called the world’s oldest social disease.</w:t>
                            </w:r>
                          </w:p>
                          <w:p w14:paraId="50D1AC64" w14:textId="77777777" w:rsidR="009C13DD" w:rsidRPr="00AD2891"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3944E" id="Text Box 7" o:spid="_x0000_s1031" type="#_x0000_t202" style="position:absolute;margin-left:0;margin-top:14.2pt;width:493.5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3SgIAAHYEAAAOAAAAZHJzL2Uyb0RvYy54bWysVM1u2zAMvg/YOwi6r06y1OmMOEWXrsOA&#10;7gdo9wCMLNvCJFGTlNjd04+S0zTYbsN8ECiR/Eh+JL2+Ho1mB+mDQlvz+cWMM2kFNsp2Nf/+ePfm&#10;irMQwTag0cqaP8nArzevX60HV8kF9qgb6RmB2FANruZ9jK4qiiB6aSBcoJOWlC16A5GuvisaDwOh&#10;G10sZrOyGNA3zqOQIdDr7aTkm4zftlLEr20bZGS65pRbzKfP5y6dxWYNVefB9Uoc04B/yMKAshT0&#10;BHULEdjeq7+gjBIeA7bxQqApsG2VkLkGqmY++6Oahx6czLUQOcGdaAr/D1Z8OXzzTDU1X3FmwVCL&#10;HuUY2Xsc2SqxM7hQkdGDI7M40jN1OVca3D2KH4FZ3PZgO3njPQ69hIaymyfP4sx1wgkJZDd8xobC&#10;wD5iBhpbbxJ1RAYjdOrS06kzKRVBj+WiXC0vSSVIV5bliuQUAqpnb+dD/CjRsCTU3FPnMzoc7kOc&#10;TJ9NUjCLd0preodKWzYQ6NsMDzSDrYZIkYwjVoLtOAPd0XCL6KfCUasmeSfn4LvdVnt2gDRg+Tsm&#10;Fs7NUuhbCP1kl1XJDCqjIs2/VqbmVydvqBKPH2yTTSIoPclUrrbJS+bJPhaWaE7MThzHcTfmfl6m&#10;AEm3w+aJePc4DT8tKwk9+l+cDTT4VOPPPXjJmf5kqXfv5stl2pR8WV6uFnTx55rduQasIKiaE2GT&#10;uI3Tdu2dV11PkaZpsXhD/W5VbsVLVscpoeHOzTwuYtqe83u2evldbH4DAAD//wMAUEsDBBQABgAI&#10;AAAAIQAq4gTQ3gAAAAcBAAAPAAAAZHJzL2Rvd25yZXYueG1sTI/BTsMwEETvSPyDtUjcqENbaAhx&#10;KoToAQkhURDl6MRLHGGvQ+ymga9nOcFxdkYzb8v15J0YcYhdIAXnswwEUhNMR62Cl+fNWQ4iJk1G&#10;u0Co4AsjrKvjo1IXJhzoCcdtagWXUCy0AptSX0gZG4tex1nokdh7D4PXieXQSjPoA5d7J+dZdim9&#10;7ogXrO7x1mLzsd17BQ+vu8+7zeNbtsPadRejW9n771qp05Pp5hpEwin9heEXn9GhYqY67MlE4RTw&#10;I0nBPF+CYPcqX/Gh5thisQRZlfI/f/UDAAD//wMAUEsBAi0AFAAGAAgAAAAhALaDOJL+AAAA4QEA&#10;ABMAAAAAAAAAAAAAAAAAAAAAAFtDb250ZW50X1R5cGVzXS54bWxQSwECLQAUAAYACAAAACEAOP0h&#10;/9YAAACUAQAACwAAAAAAAAAAAAAAAAAvAQAAX3JlbHMvLnJlbHNQSwECLQAUAAYACAAAACEA/+lq&#10;N0oCAAB2BAAADgAAAAAAAAAAAAAAAAAuAgAAZHJzL2Uyb0RvYy54bWxQSwECLQAUAAYACAAAACEA&#10;KuIE0N4AAAAHAQAADwAAAAAAAAAAAAAAAACkBAAAZHJzL2Rvd25yZXYueG1sUEsFBgAAAAAEAAQA&#10;8wAAAK8FAAAAAA==&#10;" filled="f" strokeweight=".5pt">
                <v:textbox>
                  <w:txbxContent>
                    <w:p w14:paraId="1D2892E1"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rPr>
                        <w:t>The Right Response to the Anti-Semitic Attack in Monsey, N.Y., New York Times, By Nita Lowey and David Harris, Dec. 30, 2019</w:t>
                      </w:r>
                    </w:p>
                    <w:p w14:paraId="38977178"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highlight w:val="white"/>
                        </w:rPr>
                        <w:t>It is important to remember that anti-Semitism has been called the world’s oldest social disease.</w:t>
                      </w:r>
                    </w:p>
                    <w:p w14:paraId="50D1AC64" w14:textId="77777777" w:rsidR="009C13DD" w:rsidRPr="00AD2891" w:rsidRDefault="009C13DD" w:rsidP="009C13DD">
                      <w:pPr>
                        <w:rPr>
                          <w:rFonts w:asciiTheme="majorHAnsi" w:eastAsia="Calibri" w:hAnsiTheme="majorHAnsi" w:cs="Calibri"/>
                        </w:rPr>
                      </w:pPr>
                    </w:p>
                  </w:txbxContent>
                </v:textbox>
                <w10:wrap type="topAndBottom" anchorx="margin"/>
              </v:shape>
            </w:pict>
          </mc:Fallback>
        </mc:AlternateContent>
      </w:r>
    </w:p>
    <w:p w14:paraId="6EB5CC4D" w14:textId="6AA6C993" w:rsidR="00961328"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401F2ED2" wp14:editId="1B8FF7A1">
                <wp:simplePos x="0" y="0"/>
                <wp:positionH relativeFrom="margin">
                  <wp:align>left</wp:align>
                </wp:positionH>
                <wp:positionV relativeFrom="paragraph">
                  <wp:posOffset>894080</wp:posOffset>
                </wp:positionV>
                <wp:extent cx="6267450" cy="81915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19150"/>
                        </a:xfrm>
                        <a:prstGeom prst="rect">
                          <a:avLst/>
                        </a:prstGeom>
                        <a:noFill/>
                        <a:ln w="6350" cap="flat" cmpd="sng" algn="ctr">
                          <a:solidFill>
                            <a:srgbClr val="000000"/>
                          </a:solidFill>
                          <a:prstDash val="solid"/>
                          <a:miter lim="800000"/>
                          <a:headEnd/>
                          <a:tailEnd/>
                        </a:ln>
                        <a:effectLst/>
                      </wps:spPr>
                      <wps:txbx>
                        <w:txbxContent>
                          <w:p w14:paraId="6D8B3548"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Jewish History Atlas, by historian Martin Gilbert</w:t>
                            </w:r>
                          </w:p>
                          <w:p w14:paraId="10880F1C" w14:textId="77777777" w:rsidR="009C13DD" w:rsidRPr="00AD2891" w:rsidRDefault="009C13DD" w:rsidP="009C13DD">
                            <w:pPr>
                              <w:pBdr>
                                <w:left w:val="none" w:sz="0" w:space="22" w:color="auto"/>
                              </w:pBdr>
                              <w:shd w:val="clear" w:color="auto" w:fill="FFFFFF"/>
                              <w:spacing w:after="20" w:line="240" w:lineRule="auto"/>
                              <w:rPr>
                                <w:rFonts w:asciiTheme="majorHAnsi" w:eastAsia="Calibri" w:hAnsiTheme="majorHAnsi" w:cstheme="majorHAnsi"/>
                                <w:highlight w:val="white"/>
                              </w:rPr>
                            </w:pPr>
                            <w:r w:rsidRPr="00AD2891">
                              <w:rPr>
                                <w:rFonts w:asciiTheme="majorHAnsi" w:eastAsia="Calibri" w:hAnsiTheme="majorHAnsi" w:cstheme="majorHAnsi"/>
                                <w:highlight w:val="white"/>
                              </w:rPr>
                              <w:t xml:space="preserve">As my research into Jewish history progressed, I was surprised, depressed, and to some extent overwhelmed by the perpetual and irrational violence which pursued the Jews in every country and to almost every corner of the globe. </w:t>
                            </w:r>
                          </w:p>
                          <w:p w14:paraId="5BEE61AD" w14:textId="77777777" w:rsidR="009C13DD" w:rsidRPr="00AD2891"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F2ED2" id="Text Box 8" o:spid="_x0000_s1032" type="#_x0000_t202" style="position:absolute;margin-left:0;margin-top:70.4pt;width:493.5pt;height:6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3USgIAAHYEAAAOAAAAZHJzL2Uyb0RvYy54bWysVNtu2zAMfR+wfxD0vjjJ0rQ16hRdsg4D&#10;ugvQ7gMYWbaFSaImKbGzry8lp2mwvQ3zgyCJ5CF5DuWb28Fotpc+KLQVn02mnEkrsFa2rfiPp/t3&#10;V5yFCLYGjVZW/CADv129fXPTu1LOsUNdS88IxIaydxXvYnRlUQTRSQNhgk5aMjboDUQ6+raoPfSE&#10;bnQxn06XRY++dh6FDIFuN6ORrzJ+00gRvzVNkJHpilNtMa8+r9u0FqsbKFsPrlPiWAb8QxUGlKWk&#10;J6gNRGA7r/6CMkp4DNjEiUBTYNMoIXMP1M1s+kc3jx04mXshcoI70RT+H6z4uv/umaorTkJZMCTR&#10;kxwi+4ADu0rs9C6U5PToyC0OdE0q506De0DxMzCL6w5sK++8x76TUFN1sxRZnIWOOCGBbPsvWFMa&#10;2EXMQEPjTaKOyGCETiodTsqkUgRdLufLy8UFmQTZrmbXM9qnFFC+RDsf4ieJhqVNxT0pn9Fh/xDi&#10;6PrikpJZvFda0z2U2rKeMrzP8EAz2GiIlMk4YiXYljPQLQ23iH5sHLWqU3QKDr7drrVne0gDlr9j&#10;YeHcLaXeQOhGv2xKblAaFWn+tTLU1ikaysTjR1tnlwhKj3tqV9sUJfNkHxtLNCdmR47jsB2ynsuU&#10;INm2WB+Id4/j8NNjpU2H/jdnPQ0+9fhrB15ypj9b0u56tlikl5IPi4vLOR38uWV7bgErCKriRNi4&#10;Xcfxde2cV21HmcZpsXhHejcqS/Fa1XFKaLizmMeHmF7P+Tl7vf4uVs8AAAD//wMAUEsDBBQABgAI&#10;AAAAIQDF+o0O3wAAAAgBAAAPAAAAZHJzL2Rvd25yZXYueG1sTI/BTsMwEETvSPyDtUjcqEMFbRri&#10;VAjRAxJCakGUoxMvcYS9DrGbBr6e5QTHnRnNzivXk3dixCF2gRRczjIQSE0wHbUKXp43FzmImDQZ&#10;7QKhgi+MsK5OT0pdmHCkLY671AouoVhoBTalvpAyNha9jrPQI7H3HgavE59DK82gj1zunZxn2UJ6&#10;3RF/sLrHO4vNx+7gFTy+7j/vN09v2R5r112Pbmkfvmulzs+m2xsQCaf0F4bf+TwdKt5UhwOZKJwC&#10;BkmsXmUMwPYqX7JSK5gvVjnIqpT/AaofAAAA//8DAFBLAQItABQABgAIAAAAIQC2gziS/gAAAOEB&#10;AAATAAAAAAAAAAAAAAAAAAAAAABbQ29udGVudF9UeXBlc10ueG1sUEsBAi0AFAAGAAgAAAAhADj9&#10;If/WAAAAlAEAAAsAAAAAAAAAAAAAAAAALwEAAF9yZWxzLy5yZWxzUEsBAi0AFAAGAAgAAAAhALpC&#10;zdRKAgAAdgQAAA4AAAAAAAAAAAAAAAAALgIAAGRycy9lMm9Eb2MueG1sUEsBAi0AFAAGAAgAAAAh&#10;AMX6jQ7fAAAACAEAAA8AAAAAAAAAAAAAAAAApAQAAGRycy9kb3ducmV2LnhtbFBLBQYAAAAABAAE&#10;APMAAACwBQAAAAA=&#10;" filled="f" strokeweight=".5pt">
                <v:textbox>
                  <w:txbxContent>
                    <w:p w14:paraId="6D8B3548" w14:textId="77777777" w:rsidR="009C13DD" w:rsidRPr="00AD2891" w:rsidRDefault="009C13DD" w:rsidP="009C13DD">
                      <w:pPr>
                        <w:shd w:val="clear" w:color="auto" w:fill="FFFFFF"/>
                        <w:spacing w:after="20" w:line="240" w:lineRule="auto"/>
                        <w:rPr>
                          <w:rFonts w:asciiTheme="majorHAnsi" w:eastAsia="Calibri" w:hAnsiTheme="majorHAnsi" w:cstheme="majorHAnsi"/>
                          <w:b/>
                          <w:highlight w:val="white"/>
                        </w:rPr>
                      </w:pPr>
                      <w:r w:rsidRPr="00AD2891">
                        <w:rPr>
                          <w:rFonts w:asciiTheme="majorHAnsi" w:eastAsia="Calibri" w:hAnsiTheme="majorHAnsi" w:cstheme="majorHAnsi"/>
                          <w:b/>
                          <w:highlight w:val="white"/>
                        </w:rPr>
                        <w:t>Jewish History Atlas, by historian Martin Gilbert</w:t>
                      </w:r>
                    </w:p>
                    <w:p w14:paraId="10880F1C" w14:textId="77777777" w:rsidR="009C13DD" w:rsidRPr="00AD2891" w:rsidRDefault="009C13DD" w:rsidP="009C13DD">
                      <w:pPr>
                        <w:pBdr>
                          <w:left w:val="none" w:sz="0" w:space="22" w:color="auto"/>
                        </w:pBdr>
                        <w:shd w:val="clear" w:color="auto" w:fill="FFFFFF"/>
                        <w:spacing w:after="20" w:line="240" w:lineRule="auto"/>
                        <w:rPr>
                          <w:rFonts w:asciiTheme="majorHAnsi" w:eastAsia="Calibri" w:hAnsiTheme="majorHAnsi" w:cstheme="majorHAnsi"/>
                          <w:highlight w:val="white"/>
                        </w:rPr>
                      </w:pPr>
                      <w:r w:rsidRPr="00AD2891">
                        <w:rPr>
                          <w:rFonts w:asciiTheme="majorHAnsi" w:eastAsia="Calibri" w:hAnsiTheme="majorHAnsi" w:cstheme="majorHAnsi"/>
                          <w:highlight w:val="white"/>
                        </w:rPr>
                        <w:t xml:space="preserve">As my research into Jewish history progressed, I was surprised, depressed, and to some extent overwhelmed by the perpetual and irrational violence which pursued the Jews in every country and to almost every corner of the globe. </w:t>
                      </w:r>
                    </w:p>
                    <w:p w14:paraId="5BEE61AD" w14:textId="77777777" w:rsidR="009C13DD" w:rsidRPr="00AD2891" w:rsidRDefault="009C13DD" w:rsidP="009C13DD">
                      <w:pPr>
                        <w:rPr>
                          <w:rFonts w:asciiTheme="majorHAnsi" w:eastAsia="Calibri" w:hAnsiTheme="majorHAnsi" w:cs="Calibri"/>
                        </w:rPr>
                      </w:pPr>
                    </w:p>
                  </w:txbxContent>
                </v:textbox>
                <w10:wrap type="topAndBottom" anchorx="margin"/>
              </v:shape>
            </w:pict>
          </mc:Fallback>
        </mc:AlternateContent>
      </w:r>
    </w:p>
    <w:p w14:paraId="0A3BCB21" w14:textId="1161A940" w:rsidR="009C13DD" w:rsidRPr="009C13DD" w:rsidRDefault="009C13DD">
      <w:pPr>
        <w:shd w:val="clear" w:color="auto" w:fill="FFFFFF"/>
        <w:spacing w:after="20" w:line="240" w:lineRule="auto"/>
        <w:rPr>
          <w:rFonts w:asciiTheme="majorHAnsi" w:eastAsia="Calibri" w:hAnsiTheme="majorHAnsi" w:cstheme="majorHAnsi"/>
          <w:b/>
          <w:highlight w:val="white"/>
        </w:rPr>
      </w:pPr>
    </w:p>
    <w:p w14:paraId="13D8CEE2" w14:textId="77777777" w:rsidR="00961328" w:rsidRPr="009C13DD"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Question:         What is the root of anti-Semitism?</w:t>
      </w:r>
    </w:p>
    <w:p w14:paraId="7F856434" w14:textId="77777777" w:rsidR="00961328" w:rsidRPr="009C13DD" w:rsidRDefault="00961328">
      <w:pPr>
        <w:spacing w:after="20" w:line="240" w:lineRule="auto"/>
        <w:rPr>
          <w:rFonts w:asciiTheme="majorHAnsi" w:eastAsia="Calibri" w:hAnsiTheme="majorHAnsi" w:cstheme="majorHAnsi"/>
          <w:b/>
          <w:highlight w:val="white"/>
        </w:rPr>
      </w:pPr>
    </w:p>
    <w:p w14:paraId="3B621042" w14:textId="07603251" w:rsidR="00961328" w:rsidRDefault="009C13DD">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7696" behindDoc="0" locked="0" layoutInCell="1" allowOverlap="1" wp14:anchorId="02EA3F7C" wp14:editId="10770CE5">
                <wp:simplePos x="0" y="0"/>
                <wp:positionH relativeFrom="margin">
                  <wp:align>left</wp:align>
                </wp:positionH>
                <wp:positionV relativeFrom="paragraph">
                  <wp:posOffset>2176780</wp:posOffset>
                </wp:positionV>
                <wp:extent cx="6267450" cy="1314450"/>
                <wp:effectExtent l="0" t="0" r="1905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w="6350" cap="flat" cmpd="sng" algn="ctr">
                          <a:solidFill>
                            <a:srgbClr val="000000"/>
                          </a:solidFill>
                          <a:prstDash val="solid"/>
                          <a:miter lim="800000"/>
                          <a:headEnd/>
                          <a:tailEnd/>
                        </a:ln>
                        <a:effectLst/>
                      </wps:spPr>
                      <wps:txbx>
                        <w:txbxContent>
                          <w:p w14:paraId="31F22E0A"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Confessions of an Atheist, Aldous Huxley</w:t>
                            </w:r>
                          </w:p>
                          <w:p w14:paraId="32DCF865" w14:textId="77777777" w:rsidR="009C13DD" w:rsidRPr="009C13DD" w:rsidRDefault="009C13DD" w:rsidP="009C13DD">
                            <w:pPr>
                              <w:pBdr>
                                <w:left w:val="none" w:sz="0" w:space="22" w:color="auto"/>
                              </w:pBd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I had motives for not wanting the world to have meaning; consequently, I assumed that it had none and was able without any difficulty to find satisfying reasons for this assumption.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We objected to morality because it interfered with our sexual freedom.</w:t>
                            </w:r>
                          </w:p>
                          <w:p w14:paraId="7D0F8A8A"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A3F7C" id="Text Box 12" o:spid="_x0000_s1033" type="#_x0000_t202" style="position:absolute;margin-left:0;margin-top:171.4pt;width:493.5pt;height:10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TDSgIAAHkEAAAOAAAAZHJzL2Uyb0RvYy54bWysVM1u2zAMvg/YOwi6L07SNO2MOEXXrsOA&#10;7gdo9wC0LNvCJFGTlNjd05eS0zTYbsN8EESR/Eh+JL25Go1me+mDQlvxxWzOmbQCG2W7iv94vHt3&#10;yVmIYBvQaGXFn2TgV9u3bzaDK+USe9SN9IxAbCgHV/E+RlcWRRC9NBBm6KQlZYveQCTRd0XjYSB0&#10;o4vlfL4uBvSN8yhkCPR6Oyn5NuO3rRTxW9sGGZmuOOUW8+nzWaez2G6g7Dy4XolDGvAPWRhQloIe&#10;oW4hAtt59ReUUcJjwDbOBJoC21YJmWugahbzP6p56MHJXAuRE9yRpvD/YMXX/XfPVEO9W3JmwVCP&#10;HuUY2QccGT0RP4MLJZk9ODKMI72Tba41uHsUPwOzeNOD7eS19zj0EhrKb5E8ixPXCSckkHr4gg3F&#10;gV3EDDS23iTyiA5G6NSnp2NvUi6CHtfL9cXqnFSCdIuzxSoJKQaUL+7Oh/hJomHpUnFPzc/wsL8P&#10;cTJ9MUnRLN4prekdSm3ZQCHOMj7QGLYaIoUyjogJtuMMdEfzLaKfKketmuSdnIPv6hvt2R7SjOXv&#10;kFg4NUuhbyH0k11WJTMojYq0AlqZil8evaFMRH60TTaJoPR0p3K1TV4yD/ehsMRzonYiOY71mFt6&#10;kQIkXY3NExHvcZp/2le69Oh/czbQ7FONv3bgJWf6s6XmvSd207JkYXV+sSTBn2rqUw1YQVAVJ8Km&#10;602cFmznvOp6ijSNi8VranirciteszqMCc13buZhF9MCncrZ6vWPsX0GAAD//wMAUEsDBBQABgAI&#10;AAAAIQCyGgjK4AAAAAgBAAAPAAAAZHJzL2Rvd25yZXYueG1sTI/BTsMwDIbvSLxDZCRuLGVsrCtN&#10;J4TYAQlNYpsYx7QxbUXilCbrCk+POcHR/q3f35evRmfFgH1oPSm4niQgkCpvWqoV7HfrqxREiJqM&#10;tp5QwRcGWBXnZ7nOjD/RCw7bWAsuoZBpBU2MXSZlqBp0Okx8h8TZu++djjz2tTS9PnG5s3KaJLfS&#10;6Zb4Q6M7fGiw+tgenYLn18Pn43rzlhywtO18sIvm6btU6vJivL8DEXGMf8fwi8/oUDBT6Y9kgrAK&#10;WCQquJlNWYDjZbrgTalgPlumIItc/hcofgAAAP//AwBQSwECLQAUAAYACAAAACEAtoM4kv4AAADh&#10;AQAAEwAAAAAAAAAAAAAAAAAAAAAAW0NvbnRlbnRfVHlwZXNdLnhtbFBLAQItABQABgAIAAAAIQA4&#10;/SH/1gAAAJQBAAALAAAAAAAAAAAAAAAAAC8BAABfcmVscy8ucmVsc1BLAQItABQABgAIAAAAIQCb&#10;r1TDSgIAAHkEAAAOAAAAAAAAAAAAAAAAAC4CAABkcnMvZTJvRG9jLnhtbFBLAQItABQABgAIAAAA&#10;IQCyGgjK4AAAAAgBAAAPAAAAAAAAAAAAAAAAAKQEAABkcnMvZG93bnJldi54bWxQSwUGAAAAAAQA&#10;BADzAAAAsQUAAAAA&#10;" filled="f" strokeweight=".5pt">
                <v:textbox>
                  <w:txbxContent>
                    <w:p w14:paraId="31F22E0A" w14:textId="77777777" w:rsidR="009C13DD" w:rsidRPr="009C13DD" w:rsidRDefault="009C13DD" w:rsidP="009C13DD">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Confessions of an Atheist, Aldous Huxley</w:t>
                      </w:r>
                    </w:p>
                    <w:p w14:paraId="32DCF865" w14:textId="77777777" w:rsidR="009C13DD" w:rsidRPr="009C13DD" w:rsidRDefault="009C13DD" w:rsidP="009C13DD">
                      <w:pPr>
                        <w:pBdr>
                          <w:left w:val="none" w:sz="0" w:space="22" w:color="auto"/>
                        </w:pBd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I had motives for not wanting the world to have meaning; consequently, I assumed that it had none and was able without any difficulty to find satisfying reasons for this assumption.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We objected to morality because it interfered with our sexual freedom.</w:t>
                      </w:r>
                    </w:p>
                    <w:p w14:paraId="7D0F8A8A"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5648" behindDoc="0" locked="0" layoutInCell="1" allowOverlap="1" wp14:anchorId="58E99086" wp14:editId="4AB24303">
                <wp:simplePos x="0" y="0"/>
                <wp:positionH relativeFrom="margin">
                  <wp:align>left</wp:align>
                </wp:positionH>
                <wp:positionV relativeFrom="paragraph">
                  <wp:posOffset>1184275</wp:posOffset>
                </wp:positionV>
                <wp:extent cx="6267450" cy="85725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57250"/>
                        </a:xfrm>
                        <a:prstGeom prst="rect">
                          <a:avLst/>
                        </a:prstGeom>
                        <a:noFill/>
                        <a:ln w="6350" cap="flat" cmpd="sng" algn="ctr">
                          <a:solidFill>
                            <a:srgbClr val="000000"/>
                          </a:solidFill>
                          <a:prstDash val="solid"/>
                          <a:miter lim="800000"/>
                          <a:headEnd/>
                          <a:tailEnd/>
                        </a:ln>
                        <a:effectLst/>
                      </wps:spPr>
                      <wps:txbx>
                        <w:txbxContent>
                          <w:p w14:paraId="14E1BD6E" w14:textId="77777777" w:rsidR="009C13DD" w:rsidRPr="009C13DD" w:rsidRDefault="009C13DD" w:rsidP="009C13DD">
                            <w:pPr>
                              <w:pBdr>
                                <w:left w:val="none" w:sz="0" w:space="22" w:color="auto"/>
                              </w:pBd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Anti-Semitism and the Holocaust, by Rabbi S. Simmons</w:t>
                            </w:r>
                          </w:p>
                          <w:p w14:paraId="332CEE51"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Before the Torah was given, people built their lives on a subjective concept of right and wrong. At Sinai the Jewish People were told that there is one G-d for all humanity who makes moral demands on human beings. You can’t just live as you please; there is a higher authority you are accountable to.</w:t>
                            </w:r>
                          </w:p>
                          <w:p w14:paraId="361730BB"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99086" id="Text Box 11" o:spid="_x0000_s1034" type="#_x0000_t202" style="position:absolute;margin-left:0;margin-top:93.25pt;width:493.5pt;height:6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mvSgIAAHgEAAAOAAAAZHJzL2Uyb0RvYy54bWysVNtu2zAMfR+wfxD0vjrJ0suMOEWXrsOA&#10;7gK0+wBGlm1hkqhJSuzu60tJaRZsb8P8IEgidUieQ3p1PRnN9tIHhbbh87MZZ9IKbJXtG/798e7N&#10;FWchgm1Bo5UNf5KBX69fv1qNrpYLHFC30jMCsaEeXcOHGF1dVUEM0kA4QyctGTv0BiIdfV+1HkZC&#10;N7pazGYX1Yi+dR6FDIFub4uRrzN+10kRv3ZdkJHphlNuMa8+r9u0VusV1L0HNyhxSAP+IQsDylLQ&#10;I9QtRGA7r/6CMkp4DNjFM4Gmwq5TQuYaqJr57I9qHgZwMtdC5AR3pCn8P1jxZf/NM9WSdnPOLBjS&#10;6FFOkb3HidEV8TO6UJPbgyPHONE9+eZag7tH8SMwi5sBbC9vvMdxkNBSfvlldfK04IQEsh0/Y0tx&#10;YBcxA02dN4k8ooMROun0dNQm5SLo8mJxcbk8J5Mg29X55YL2lFwF9ctr50P8KNGwtGm4J+0zOuzv&#10;QyyuLy4pmMU7pXXWX1s2UoS3GR6oCzsNkSIZR7wE23MGuqf2FtGXwlGrNr1OOMH32432bA+pxfJ3&#10;SCycuqXQtxCG4pdNpfmMijQBWhkq6/ga6sTjB9vm/CIoXfZUrrYpqsy9fSgs0ZyYLRzHaTtlRa9e&#10;1Nti+0S8eyztT+NKmwH9L85Gan2q8ecOvORMf7Kk3bv5cplmJR+WRDUd/Klle2oBKwiq4URY2W5i&#10;ma+d86ofKFLpFos3pHenshQp45IVSZgO1N5ZzMMopvk5PWev3z+M9TMAAAD//wMAUEsDBBQABgAI&#10;AAAAIQBNT/fw3wAAAAgBAAAPAAAAZHJzL2Rvd25yZXYueG1sTI/BTsMwEETvSPyDtUjcqNOitGmI&#10;UyFED0gIiYJajk68JBH2OsRuGvh6lhMcd2Y0+6bYTM6KEYfQeVIwnyUgkGpvOmoUvL5srzIQIWoy&#10;2npCBV8YYFOenxU6N/5EzzjuYiO4hEKuFbQx9rmUoW7R6TDzPRJ7735wOvI5NNIM+sTlzspFkiyl&#10;0x3xh1b3eNdi/bE7OgWP+8Pn/fbpLTlgZbt0tKv24btS6vJiur0BEXGKf2H4xWd0KJmp8kcyQVgF&#10;PCSymi1TEGyvsxUrlYLrxTwFWRby/4DyBwAA//8DAFBLAQItABQABgAIAAAAIQC2gziS/gAAAOEB&#10;AAATAAAAAAAAAAAAAAAAAAAAAABbQ29udGVudF9UeXBlc10ueG1sUEsBAi0AFAAGAAgAAAAhADj9&#10;If/WAAAAlAEAAAsAAAAAAAAAAAAAAAAALwEAAF9yZWxzLy5yZWxzUEsBAi0AFAAGAAgAAAAhAMfS&#10;Sa9KAgAAeAQAAA4AAAAAAAAAAAAAAAAALgIAAGRycy9lMm9Eb2MueG1sUEsBAi0AFAAGAAgAAAAh&#10;AE1P9/DfAAAACAEAAA8AAAAAAAAAAAAAAAAApAQAAGRycy9kb3ducmV2LnhtbFBLBQYAAAAABAAE&#10;APMAAACwBQAAAAA=&#10;" filled="f" strokeweight=".5pt">
                <v:textbox>
                  <w:txbxContent>
                    <w:p w14:paraId="14E1BD6E" w14:textId="77777777" w:rsidR="009C13DD" w:rsidRPr="009C13DD" w:rsidRDefault="009C13DD" w:rsidP="009C13DD">
                      <w:pPr>
                        <w:pBdr>
                          <w:left w:val="none" w:sz="0" w:space="22" w:color="auto"/>
                        </w:pBd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Anti-Semitism and the Holocaust, by Rabbi S. Simmons</w:t>
                      </w:r>
                    </w:p>
                    <w:p w14:paraId="332CEE51" w14:textId="77777777" w:rsidR="009C13DD" w:rsidRPr="009C13DD" w:rsidRDefault="009C13DD" w:rsidP="009C13DD">
                      <w:pPr>
                        <w:shd w:val="clear" w:color="auto" w:fill="FFFFFF"/>
                        <w:spacing w:after="20" w:line="240" w:lineRule="auto"/>
                        <w:rPr>
                          <w:rFonts w:asciiTheme="majorHAnsi" w:eastAsia="Calibri" w:hAnsiTheme="majorHAnsi" w:cstheme="majorHAnsi"/>
                          <w:highlight w:val="white"/>
                        </w:rPr>
                      </w:pPr>
                      <w:r w:rsidRPr="009C13DD">
                        <w:rPr>
                          <w:rFonts w:asciiTheme="majorHAnsi" w:eastAsia="Calibri" w:hAnsiTheme="majorHAnsi" w:cstheme="majorHAnsi"/>
                          <w:highlight w:val="white"/>
                        </w:rPr>
                        <w:t>Before the Torah was given, people built their lives on a subjective concept of right and wrong. At Sinai the Jewish People were told that there is one G-d for all humanity who makes moral demands on human beings. You can’t just live as you please; there is a higher authority you are accountable to.</w:t>
                      </w:r>
                    </w:p>
                    <w:p w14:paraId="361730BB"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1DFA1E48" wp14:editId="74368DB3">
                <wp:simplePos x="0" y="0"/>
                <wp:positionH relativeFrom="margin">
                  <wp:align>left</wp:align>
                </wp:positionH>
                <wp:positionV relativeFrom="paragraph">
                  <wp:posOffset>233680</wp:posOffset>
                </wp:positionV>
                <wp:extent cx="6267450" cy="838200"/>
                <wp:effectExtent l="0" t="0" r="19050"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8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C042BA"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 xml:space="preserve">Talmud Shabbos 89 </w:t>
                            </w:r>
                          </w:p>
                          <w:p w14:paraId="02CCD116" w14:textId="77777777"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 xml:space="preserve">The Torah was received at Mount Sinai. The Hebrew pronunciation of "Sinai" is almost identical to the Hebrew word for "hatred" – </w:t>
                            </w:r>
                            <w:proofErr w:type="spellStart"/>
                            <w:r w:rsidRPr="009C13DD">
                              <w:rPr>
                                <w:rFonts w:asciiTheme="majorHAnsi" w:eastAsia="Calibri" w:hAnsiTheme="majorHAnsi" w:cstheme="majorHAnsi"/>
                                <w:i/>
                              </w:rPr>
                              <w:t>sinah</w:t>
                            </w:r>
                            <w:proofErr w:type="spellEnd"/>
                            <w:r w:rsidRPr="009C13DD">
                              <w:rPr>
                                <w:rFonts w:asciiTheme="majorHAnsi" w:eastAsia="Calibri" w:hAnsiTheme="majorHAnsi" w:cstheme="majorHAnsi"/>
                                <w:i/>
                              </w:rPr>
                              <w:t xml:space="preserve">. Why was the Torah given on a mountain called Sinai? Because the great </w:t>
                            </w:r>
                            <w:proofErr w:type="spellStart"/>
                            <w:r w:rsidRPr="009C13DD">
                              <w:rPr>
                                <w:rFonts w:asciiTheme="majorHAnsi" w:eastAsia="Calibri" w:hAnsiTheme="majorHAnsi" w:cstheme="majorHAnsi"/>
                                <w:i/>
                              </w:rPr>
                              <w:t>sinah</w:t>
                            </w:r>
                            <w:proofErr w:type="spellEnd"/>
                            <w:r w:rsidRPr="009C13DD">
                              <w:rPr>
                                <w:rFonts w:asciiTheme="majorHAnsi" w:eastAsia="Calibri" w:hAnsiTheme="majorHAnsi" w:cstheme="majorHAnsi"/>
                                <w:i/>
                              </w:rPr>
                              <w:t xml:space="preserve"> – the tremendous hatred aimed at the Jew – emanates from Sinai.</w:t>
                            </w:r>
                          </w:p>
                          <w:p w14:paraId="691B7418" w14:textId="77777777" w:rsidR="009C13DD" w:rsidRPr="00A91AB4" w:rsidRDefault="009C13DD" w:rsidP="009C13DD">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A1E48" id="Text Box 10" o:spid="_x0000_s1035" type="#_x0000_t202" style="position:absolute;margin-left:0;margin-top:18.4pt;width:493.5pt;height:6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EybQIAANcEAAAOAAAAZHJzL2Uyb0RvYy54bWysVNtu2zAMfR+wfxD0vjhJkzY16hRdsg4D&#10;ugvQ7gNoWbaF6TZJid19fSkpydLtbdiLIJHS4SEPqZvbUUmy584Loys6m0wp4ZqZRuiuot+f7t+t&#10;KPEBdAPSaF7RZ+7p7frtm5vBlnxueiMb7giCaF8OtqJ9CLYsCs96rsBPjOUana1xCgIeXVc0DgZE&#10;V7KYT6eXxWBcY51h3Hu0brOTrhN+23IWvrat54HIiiK3kFaX1jquxfoGys6B7QU70IB/YKFAaAx6&#10;gtpCALJz4i8oJZgz3rRhwowqTNsKxlMOmM1s+kc2jz1YnnLB4nh7KpP/f7Dsy/6bI6JB7bA8GhRq&#10;9MTHQN6bkaAJ6zNYX+K1R4sXw4h2vJty9fbBsB+eaLPpQXf8zjkz9Bwa5DeLL4uzpxnHR5B6+Gwa&#10;jAO7YBLQ2DoVi4flIIiORJ5P2kQuDI2X88urxRJdDH2rixWKn0JAeXxtnQ8fuVEkbirqUPuEDvsH&#10;HyIbKI9XYjBvpGjuhZTpEPuNb6Qje8BOqbucodwppJptq+U0h4QSzdhV2XxkkTo2IqRAr8ClJgMm&#10;cJHYAzZ5KyFgIspi2b3uKAHZ4fSw4HJdXzFzXX3ihQwOJDCZVzFiZlvwfSaVXLm3lQg4YFIorNrp&#10;NZRRpg+6Se0fQMi8R1SpYz14Gp1D3aKKUbgsYRjrMTXM9bE5atM8o6zO5OnC3wA3vXG/KBlwsjDH&#10;nztwnBL5SWNrXM8WiziK6bBYXs3x4M499bkHNEOoimLB8nYT8vjurBNdj5GyVNrcYTu1IikdGWdW&#10;hybE6Um6HCY9juf5Od36/R+tXwAAAP//AwBQSwMEFAAGAAgAAAAhAKaUiM7cAAAABwEAAA8AAABk&#10;cnMvZG93bnJldi54bWxMj8FOwzAQRO9I/IO1SFwq6pRKwYQ4FULiVIREQYKjGy+J1Xgd2W4T/p7l&#10;RI+zM5p5W29mP4gTxuQCaVgtCxBIbbCOOg0f7883CkTKhqwZAqGGH0ywaS4valPZMNEbnna5E1xC&#10;qTIa+pzHSsrU9uhNWoYRib3vEL3JLGMnbTQTl/tB3hZFKb1xxAu9GfGpx/awO3oNDouDm+KL/1y8&#10;rtR6Ebbxaxu1vr6aHx9AZJzzfxj+8BkdGmbahyPZJAYN/EjWsC6Zn917dceHPcdKpUA2tTznb34B&#10;AAD//wMAUEsBAi0AFAAGAAgAAAAhALaDOJL+AAAA4QEAABMAAAAAAAAAAAAAAAAAAAAAAFtDb250&#10;ZW50X1R5cGVzXS54bWxQSwECLQAUAAYACAAAACEAOP0h/9YAAACUAQAACwAAAAAAAAAAAAAAAAAv&#10;AQAAX3JlbHMvLnJlbHNQSwECLQAUAAYACAAAACEAEG7xMm0CAADXBAAADgAAAAAAAAAAAAAAAAAu&#10;AgAAZHJzL2Uyb0RvYy54bWxQSwECLQAUAAYACAAAACEAppSIztwAAAAHAQAADwAAAAAAAAAAAAAA&#10;AADHBAAAZHJzL2Rvd25yZXYueG1sUEsFBgAAAAAEAAQA8wAAANAFAAAAAA==&#10;" fillcolor="#d8d8d8 [2732]" strokeweight=".5pt">
                <v:textbox>
                  <w:txbxContent>
                    <w:p w14:paraId="78C042BA"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 xml:space="preserve">Talmud Shabbos 89 </w:t>
                      </w:r>
                    </w:p>
                    <w:p w14:paraId="02CCD116" w14:textId="77777777"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 xml:space="preserve">The Torah was received at Mount Sinai. The Hebrew pronunciation of "Sinai" is almost identical to the Hebrew word for "hatred" – </w:t>
                      </w:r>
                      <w:proofErr w:type="spellStart"/>
                      <w:r w:rsidRPr="009C13DD">
                        <w:rPr>
                          <w:rFonts w:asciiTheme="majorHAnsi" w:eastAsia="Calibri" w:hAnsiTheme="majorHAnsi" w:cstheme="majorHAnsi"/>
                          <w:i/>
                        </w:rPr>
                        <w:t>sinah</w:t>
                      </w:r>
                      <w:proofErr w:type="spellEnd"/>
                      <w:r w:rsidRPr="009C13DD">
                        <w:rPr>
                          <w:rFonts w:asciiTheme="majorHAnsi" w:eastAsia="Calibri" w:hAnsiTheme="majorHAnsi" w:cstheme="majorHAnsi"/>
                          <w:i/>
                        </w:rPr>
                        <w:t xml:space="preserve">. Why was the Torah given on a mountain called Sinai? Because the great </w:t>
                      </w:r>
                      <w:proofErr w:type="spellStart"/>
                      <w:r w:rsidRPr="009C13DD">
                        <w:rPr>
                          <w:rFonts w:asciiTheme="majorHAnsi" w:eastAsia="Calibri" w:hAnsiTheme="majorHAnsi" w:cstheme="majorHAnsi"/>
                          <w:i/>
                        </w:rPr>
                        <w:t>sinah</w:t>
                      </w:r>
                      <w:proofErr w:type="spellEnd"/>
                      <w:r w:rsidRPr="009C13DD">
                        <w:rPr>
                          <w:rFonts w:asciiTheme="majorHAnsi" w:eastAsia="Calibri" w:hAnsiTheme="majorHAnsi" w:cstheme="majorHAnsi"/>
                          <w:i/>
                        </w:rPr>
                        <w:t xml:space="preserve"> – the tremendous hatred aimed at the Jew – emanates from Sinai.</w:t>
                      </w:r>
                    </w:p>
                    <w:p w14:paraId="691B7418" w14:textId="77777777" w:rsidR="009C13DD" w:rsidRPr="00A91AB4" w:rsidRDefault="009C13DD" w:rsidP="009C13DD">
                      <w:pPr>
                        <w:rPr>
                          <w:rFonts w:asciiTheme="majorHAnsi" w:eastAsia="Calibri" w:hAnsiTheme="majorHAnsi" w:cs="Calibri"/>
                          <w:i/>
                        </w:rPr>
                      </w:pPr>
                    </w:p>
                  </w:txbxContent>
                </v:textbox>
                <w10:wrap type="topAndBottom" anchorx="margin"/>
              </v:shape>
            </w:pict>
          </mc:Fallback>
        </mc:AlternateContent>
      </w:r>
      <w:r w:rsidR="00420E21" w:rsidRPr="009C13DD">
        <w:rPr>
          <w:rFonts w:asciiTheme="majorHAnsi" w:eastAsia="Calibri" w:hAnsiTheme="majorHAnsi" w:cstheme="majorHAnsi"/>
          <w:b/>
          <w:highlight w:val="white"/>
        </w:rPr>
        <w:t>#6</w:t>
      </w:r>
    </w:p>
    <w:p w14:paraId="496AF8D0" w14:textId="6C655AFB" w:rsidR="00961328" w:rsidRDefault="00961328" w:rsidP="009C13DD">
      <w:pPr>
        <w:shd w:val="clear" w:color="auto" w:fill="FFFFFF"/>
        <w:spacing w:after="20" w:line="240" w:lineRule="auto"/>
        <w:rPr>
          <w:rFonts w:asciiTheme="majorHAnsi" w:eastAsia="Calibri" w:hAnsiTheme="majorHAnsi" w:cstheme="majorHAnsi"/>
          <w:b/>
          <w:highlight w:val="white"/>
        </w:rPr>
      </w:pPr>
    </w:p>
    <w:p w14:paraId="4BCAC8F0" w14:textId="77777777" w:rsidR="00961328" w:rsidRPr="009C13DD" w:rsidRDefault="00420E21">
      <w:p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Questions:</w:t>
      </w:r>
    </w:p>
    <w:p w14:paraId="3D8B8E02" w14:textId="1BED8217" w:rsidR="00961328" w:rsidRPr="009C13DD" w:rsidRDefault="00420E21">
      <w:pPr>
        <w:numPr>
          <w:ilvl w:val="0"/>
          <w:numId w:val="1"/>
        </w:numPr>
        <w:shd w:val="clear" w:color="auto" w:fill="FFFFFF"/>
        <w:spacing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What do you think about </w:t>
      </w:r>
      <w:r w:rsidR="00AD2891">
        <w:rPr>
          <w:rFonts w:asciiTheme="majorHAnsi" w:eastAsia="Calibri" w:hAnsiTheme="majorHAnsi" w:cstheme="majorHAnsi"/>
          <w:b/>
          <w:highlight w:val="white"/>
        </w:rPr>
        <w:t>this</w:t>
      </w:r>
      <w:r w:rsidRPr="009C13DD">
        <w:rPr>
          <w:rFonts w:asciiTheme="majorHAnsi" w:eastAsia="Calibri" w:hAnsiTheme="majorHAnsi" w:cstheme="majorHAnsi"/>
          <w:b/>
          <w:highlight w:val="white"/>
        </w:rPr>
        <w:t>?</w:t>
      </w:r>
    </w:p>
    <w:p w14:paraId="2DD3AF01" w14:textId="10E194C7" w:rsidR="00961328" w:rsidRPr="009C13DD" w:rsidRDefault="00420E21">
      <w:pPr>
        <w:numPr>
          <w:ilvl w:val="0"/>
          <w:numId w:val="1"/>
        </w:numPr>
        <w:shd w:val="clear" w:color="auto" w:fill="FFFFFF"/>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If we accept this explanation</w:t>
      </w:r>
      <w:r w:rsidRPr="009C13DD">
        <w:rPr>
          <w:rFonts w:asciiTheme="majorHAnsi" w:eastAsia="Calibri" w:hAnsiTheme="majorHAnsi" w:cstheme="majorHAnsi"/>
          <w:b/>
          <w:highlight w:val="white"/>
        </w:rPr>
        <w:t>, what about the secular Jews that do not keep Torah</w:t>
      </w:r>
      <w:r w:rsidR="00AD2891">
        <w:rPr>
          <w:rFonts w:asciiTheme="majorHAnsi" w:eastAsia="Calibri" w:hAnsiTheme="majorHAnsi" w:cstheme="majorHAnsi"/>
          <w:b/>
          <w:highlight w:val="white"/>
        </w:rPr>
        <w:t>? W</w:t>
      </w:r>
      <w:r w:rsidRPr="009C13DD">
        <w:rPr>
          <w:rFonts w:asciiTheme="majorHAnsi" w:eastAsia="Calibri" w:hAnsiTheme="majorHAnsi" w:cstheme="majorHAnsi"/>
          <w:b/>
          <w:highlight w:val="white"/>
        </w:rPr>
        <w:t>hy would anyone hate them?</w:t>
      </w:r>
    </w:p>
    <w:p w14:paraId="2CED8FC2" w14:textId="45763B67" w:rsidR="00961328" w:rsidRPr="009C13DD" w:rsidRDefault="00961328">
      <w:pPr>
        <w:shd w:val="clear" w:color="auto" w:fill="FFFFFF"/>
        <w:spacing w:after="20" w:line="240" w:lineRule="auto"/>
        <w:rPr>
          <w:rFonts w:asciiTheme="majorHAnsi" w:eastAsia="Calibri" w:hAnsiTheme="majorHAnsi" w:cstheme="majorHAnsi"/>
          <w:highlight w:val="white"/>
        </w:rPr>
      </w:pPr>
    </w:p>
    <w:p w14:paraId="30B0C983" w14:textId="2990FB0F" w:rsidR="00961328" w:rsidRDefault="00AD2891">
      <w:pPr>
        <w:shd w:val="clear" w:color="auto" w:fill="FFFFFF"/>
        <w:spacing w:after="20" w:line="240" w:lineRule="auto"/>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9744" behindDoc="0" locked="0" layoutInCell="1" allowOverlap="1" wp14:anchorId="6D04A299" wp14:editId="121E1EED">
                <wp:simplePos x="0" y="0"/>
                <wp:positionH relativeFrom="margin">
                  <wp:align>left</wp:align>
                </wp:positionH>
                <wp:positionV relativeFrom="paragraph">
                  <wp:posOffset>220980</wp:posOffset>
                </wp:positionV>
                <wp:extent cx="6267450" cy="962025"/>
                <wp:effectExtent l="0" t="0" r="19050"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62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10B3F"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 xml:space="preserve">Based on </w:t>
                            </w:r>
                            <w:proofErr w:type="spellStart"/>
                            <w:r w:rsidRPr="009C13DD">
                              <w:rPr>
                                <w:rFonts w:asciiTheme="majorHAnsi" w:eastAsia="Calibri" w:hAnsiTheme="majorHAnsi" w:cstheme="majorHAnsi"/>
                                <w:b/>
                              </w:rPr>
                              <w:t>Chasam</w:t>
                            </w:r>
                            <w:proofErr w:type="spellEnd"/>
                            <w:r w:rsidRPr="009C13DD">
                              <w:rPr>
                                <w:rFonts w:asciiTheme="majorHAnsi" w:eastAsia="Calibri" w:hAnsiTheme="majorHAnsi" w:cstheme="majorHAnsi"/>
                                <w:b/>
                              </w:rPr>
                              <w:t xml:space="preserve"> </w:t>
                            </w:r>
                            <w:proofErr w:type="spellStart"/>
                            <w:r w:rsidRPr="009C13DD">
                              <w:rPr>
                                <w:rFonts w:asciiTheme="majorHAnsi" w:eastAsia="Calibri" w:hAnsiTheme="majorHAnsi" w:cstheme="majorHAnsi"/>
                                <w:b/>
                              </w:rPr>
                              <w:t>Sofer</w:t>
                            </w:r>
                            <w:proofErr w:type="spellEnd"/>
                            <w:r w:rsidRPr="009C13DD">
                              <w:rPr>
                                <w:rFonts w:asciiTheme="majorHAnsi" w:eastAsia="Calibri" w:hAnsiTheme="majorHAnsi" w:cstheme="majorHAnsi"/>
                                <w:b/>
                              </w:rPr>
                              <w:t>, commentary on Torah</w:t>
                            </w:r>
                          </w:p>
                          <w:p w14:paraId="56194946" w14:textId="5348417F"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This is the pattern of</w:t>
                            </w:r>
                            <w:r w:rsidR="00AD2891">
                              <w:rPr>
                                <w:rFonts w:asciiTheme="majorHAnsi" w:eastAsia="Calibri" w:hAnsiTheme="majorHAnsi" w:cstheme="majorHAnsi"/>
                                <w:i/>
                              </w:rPr>
                              <w:t xml:space="preserve"> the</w:t>
                            </w:r>
                            <w:r w:rsidRPr="009C13DD">
                              <w:rPr>
                                <w:rFonts w:asciiTheme="majorHAnsi" w:eastAsia="Calibri" w:hAnsiTheme="majorHAnsi" w:cstheme="majorHAnsi"/>
                                <w:i/>
                              </w:rPr>
                              <w:t xml:space="preserve"> Jewish nation in </w:t>
                            </w:r>
                            <w:proofErr w:type="gramStart"/>
                            <w:r w:rsidRPr="009C13DD">
                              <w:rPr>
                                <w:rFonts w:asciiTheme="majorHAnsi" w:eastAsia="Calibri" w:hAnsiTheme="majorHAnsi" w:cstheme="majorHAnsi"/>
                                <w:i/>
                              </w:rPr>
                              <w:t>all of</w:t>
                            </w:r>
                            <w:proofErr w:type="gramEnd"/>
                            <w:r w:rsidRPr="009C13DD">
                              <w:rPr>
                                <w:rFonts w:asciiTheme="majorHAnsi" w:eastAsia="Calibri" w:hAnsiTheme="majorHAnsi" w:cstheme="majorHAnsi"/>
                                <w:i/>
                              </w:rPr>
                              <w:t xml:space="preserve"> our exiles. </w:t>
                            </w:r>
                            <w:proofErr w:type="gramStart"/>
                            <w:r w:rsidRPr="009C13DD">
                              <w:rPr>
                                <w:rFonts w:asciiTheme="majorHAnsi" w:eastAsia="Calibri" w:hAnsiTheme="majorHAnsi" w:cstheme="majorHAnsi"/>
                                <w:i/>
                              </w:rPr>
                              <w:t>As long as</w:t>
                            </w:r>
                            <w:proofErr w:type="gramEnd"/>
                            <w:r w:rsidRPr="009C13DD">
                              <w:rPr>
                                <w:rFonts w:asciiTheme="majorHAnsi" w:eastAsia="Calibri" w:hAnsiTheme="majorHAnsi" w:cstheme="majorHAnsi"/>
                                <w:i/>
                              </w:rPr>
                              <w:t xml:space="preserve"> we remember that our home is Israel and that we </w:t>
                            </w:r>
                            <w:r w:rsidR="00AD2891">
                              <w:rPr>
                                <w:rFonts w:asciiTheme="majorHAnsi" w:eastAsia="Calibri" w:hAnsiTheme="majorHAnsi" w:cstheme="majorHAnsi"/>
                                <w:i/>
                              </w:rPr>
                              <w:t xml:space="preserve">are </w:t>
                            </w:r>
                            <w:r w:rsidRPr="009C13DD">
                              <w:rPr>
                                <w:rFonts w:asciiTheme="majorHAnsi" w:eastAsia="Calibri" w:hAnsiTheme="majorHAnsi" w:cstheme="majorHAnsi"/>
                                <w:i/>
                              </w:rPr>
                              <w:t xml:space="preserve">guests in the lands in which we stay, we will live in peace. But as soon as we forget it, as soon as we think that we belong, as soon as we become a piece of </w:t>
                            </w:r>
                            <w:r w:rsidR="00AD2891">
                              <w:rPr>
                                <w:rFonts w:asciiTheme="majorHAnsi" w:eastAsia="Calibri" w:hAnsiTheme="majorHAnsi" w:cstheme="majorHAnsi"/>
                                <w:i/>
                              </w:rPr>
                              <w:t>the</w:t>
                            </w:r>
                            <w:r w:rsidRPr="009C13DD">
                              <w:rPr>
                                <w:rFonts w:asciiTheme="majorHAnsi" w:eastAsia="Calibri" w:hAnsiTheme="majorHAnsi" w:cstheme="majorHAnsi"/>
                                <w:i/>
                              </w:rPr>
                              <w:t xml:space="preserve"> fabric of the country </w:t>
                            </w:r>
                            <w:r w:rsidR="00AD2891">
                              <w:rPr>
                                <w:rFonts w:asciiTheme="majorHAnsi" w:eastAsia="Calibri" w:hAnsiTheme="majorHAnsi" w:cstheme="majorHAnsi"/>
                                <w:i/>
                              </w:rPr>
                              <w:t xml:space="preserve">– </w:t>
                            </w:r>
                            <w:r w:rsidRPr="009C13DD">
                              <w:rPr>
                                <w:rFonts w:asciiTheme="majorHAnsi" w:eastAsia="Calibri" w:hAnsiTheme="majorHAnsi" w:cstheme="majorHAnsi"/>
                                <w:i/>
                              </w:rPr>
                              <w:t>then anti</w:t>
                            </w:r>
                            <w:r w:rsidR="00AD2891">
                              <w:rPr>
                                <w:rFonts w:asciiTheme="majorHAnsi" w:eastAsia="Calibri" w:hAnsiTheme="majorHAnsi" w:cstheme="majorHAnsi"/>
                                <w:i/>
                              </w:rPr>
                              <w:t>-S</w:t>
                            </w:r>
                            <w:r w:rsidRPr="009C13DD">
                              <w:rPr>
                                <w:rFonts w:asciiTheme="majorHAnsi" w:eastAsia="Calibri" w:hAnsiTheme="majorHAnsi" w:cstheme="majorHAnsi"/>
                                <w:i/>
                              </w:rPr>
                              <w:t>emitism</w:t>
                            </w:r>
                            <w:r w:rsidR="00AD2891">
                              <w:rPr>
                                <w:rFonts w:asciiTheme="majorHAnsi" w:eastAsia="Calibri" w:hAnsiTheme="majorHAnsi" w:cstheme="majorHAnsi"/>
                                <w:i/>
                              </w:rPr>
                              <w:t xml:space="preserve"> appears</w:t>
                            </w:r>
                            <w:r w:rsidRPr="009C13DD">
                              <w:rPr>
                                <w:rFonts w:asciiTheme="majorHAnsi" w:eastAsia="Calibri" w:hAnsiTheme="majorHAnsi" w:cstheme="majorHAnsi"/>
                                <w:i/>
                              </w:rPr>
                              <w:t>.</w:t>
                            </w:r>
                          </w:p>
                          <w:p w14:paraId="4F9A3723" w14:textId="77777777" w:rsidR="009C13DD" w:rsidRPr="00A91AB4" w:rsidRDefault="009C13DD" w:rsidP="009C13DD">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4A299" id="Text Box 13" o:spid="_x0000_s1036" type="#_x0000_t202" style="position:absolute;margin-left:0;margin-top:17.4pt;width:493.5pt;height:75.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GpbgIAANgEAAAOAAAAZHJzL2Uyb0RvYy54bWysVNtu2zAMfR+wfxD0vtpJk7Q16hRdsg4D&#10;ugvQ7gNoWbaF6TZJid19/SgpTdPtbdiLIZHU4SEP6eubSUmy584Lo2s6Oysp4ZqZVui+pt8f795d&#10;UuID6Bak0bymT9zTm/XbN9ejrfjcDEa23BEE0b4abU2HEGxVFJ4NXIE/M5ZrdHbGKQh4dX3ROhgR&#10;XcliXparYjSutc4w7j1at9lJ1wm/6zgLX7vO80BkTZFbSF+Xvk38FutrqHoHdhDsQAP+gYUCoTHp&#10;EWoLAcjOib+glGDOeNOFM2ZUYbpOMJ5qwGpm5R/VPAxgeaoFm+PtsU3+/8GyL/tvjogWtTunRINC&#10;jR75FMh7MxE0YX9G6ysMe7AYGCa0Y2yq1dt7w354os1mAN3zW+fMOHBokd8svixOnmYcH0Ga8bNp&#10;MQ/sgklAU+dUbB62gyA66vR01CZyYWhczVcXiyW6GPquVvNyvkwpoHp+bZ0PH7lRJB5q6lD7hA77&#10;ex8iG6ieQ2Iyb6Ro74SU6RLnjW+kI3vASWn6XKHcKaSabZfLsjzMC5pxqrI5mRA6TWxESIlegUtN&#10;RizgPLEHHPJOQsBClMW2e91TArLH7WHB5b6+Yub65sgLGRxIxIynYbGyLfghk0quPNtKBFwwKVRN&#10;L4+voYoyfdBtGv8AQuYzokod+8HT6hz6FlWMwmUJw9RMeWBS6dHZmPYJdXUmrxf+DvAwGPeLkhFX&#10;C4v8uQPHKZGfNM7G1WyxiLuYLovlxRwv7tTTnHpAM4SqKXYsHzch7+/OOtEPmClrpc0tzlMnktQv&#10;rA5TiOuThDmsetzP03uKevkhrX8DAAD//wMAUEsDBBQABgAIAAAAIQDYtShu3QAAAAcBAAAPAAAA&#10;ZHJzL2Rvd25yZXYueG1sTI/BTsMwEETvSP0Ha5G4VNQpQSWEOFWFxKkIibYSHN14SazG68h2m/D3&#10;LCc4zs5o5m21nlwvLhii9aRguchAIDXeWGoVHPYvtwWImDQZ3XtCBd8YYV3PripdGj/SO152qRVc&#10;QrHUCrqUhlLK2HTodFz4AYm9Lx+cTixDK03QI5e7Xt5l2Uo6bYkXOj3gc4fNaXd2CixmJzuGV/cx&#10;f1sW+dxvw+c2KHVzPW2eQCSc0l8YfvEZHWpmOvozmSh6BfxIUpDfMz+7j8UDH44cK1Y5yLqS//nr&#10;HwAAAP//AwBQSwECLQAUAAYACAAAACEAtoM4kv4AAADhAQAAEwAAAAAAAAAAAAAAAAAAAAAAW0Nv&#10;bnRlbnRfVHlwZXNdLnhtbFBLAQItABQABgAIAAAAIQA4/SH/1gAAAJQBAAALAAAAAAAAAAAAAAAA&#10;AC8BAABfcmVscy8ucmVsc1BLAQItABQABgAIAAAAIQBLxrGpbgIAANgEAAAOAAAAAAAAAAAAAAAA&#10;AC4CAABkcnMvZTJvRG9jLnhtbFBLAQItABQABgAIAAAAIQDYtShu3QAAAAcBAAAPAAAAAAAAAAAA&#10;AAAAAMgEAABkcnMvZG93bnJldi54bWxQSwUGAAAAAAQABADzAAAA0gUAAAAA&#10;" fillcolor="#d8d8d8 [2732]" strokeweight=".5pt">
                <v:textbox>
                  <w:txbxContent>
                    <w:p w14:paraId="2F010B3F" w14:textId="77777777" w:rsidR="009C13DD" w:rsidRPr="009C13DD" w:rsidRDefault="009C13DD" w:rsidP="009C13DD">
                      <w:pPr>
                        <w:spacing w:after="20" w:line="240" w:lineRule="auto"/>
                        <w:rPr>
                          <w:rFonts w:asciiTheme="majorHAnsi" w:eastAsia="Calibri" w:hAnsiTheme="majorHAnsi" w:cstheme="majorHAnsi"/>
                          <w:b/>
                        </w:rPr>
                      </w:pPr>
                      <w:r w:rsidRPr="009C13DD">
                        <w:rPr>
                          <w:rFonts w:asciiTheme="majorHAnsi" w:eastAsia="Calibri" w:hAnsiTheme="majorHAnsi" w:cstheme="majorHAnsi"/>
                          <w:b/>
                        </w:rPr>
                        <w:t xml:space="preserve">Based on </w:t>
                      </w:r>
                      <w:proofErr w:type="spellStart"/>
                      <w:r w:rsidRPr="009C13DD">
                        <w:rPr>
                          <w:rFonts w:asciiTheme="majorHAnsi" w:eastAsia="Calibri" w:hAnsiTheme="majorHAnsi" w:cstheme="majorHAnsi"/>
                          <w:b/>
                        </w:rPr>
                        <w:t>Chasam</w:t>
                      </w:r>
                      <w:proofErr w:type="spellEnd"/>
                      <w:r w:rsidRPr="009C13DD">
                        <w:rPr>
                          <w:rFonts w:asciiTheme="majorHAnsi" w:eastAsia="Calibri" w:hAnsiTheme="majorHAnsi" w:cstheme="majorHAnsi"/>
                          <w:b/>
                        </w:rPr>
                        <w:t xml:space="preserve"> </w:t>
                      </w:r>
                      <w:proofErr w:type="spellStart"/>
                      <w:r w:rsidRPr="009C13DD">
                        <w:rPr>
                          <w:rFonts w:asciiTheme="majorHAnsi" w:eastAsia="Calibri" w:hAnsiTheme="majorHAnsi" w:cstheme="majorHAnsi"/>
                          <w:b/>
                        </w:rPr>
                        <w:t>Sofer</w:t>
                      </w:r>
                      <w:proofErr w:type="spellEnd"/>
                      <w:r w:rsidRPr="009C13DD">
                        <w:rPr>
                          <w:rFonts w:asciiTheme="majorHAnsi" w:eastAsia="Calibri" w:hAnsiTheme="majorHAnsi" w:cstheme="majorHAnsi"/>
                          <w:b/>
                        </w:rPr>
                        <w:t>, commentary on Torah</w:t>
                      </w:r>
                    </w:p>
                    <w:p w14:paraId="56194946" w14:textId="5348417F" w:rsidR="009C13DD" w:rsidRPr="009C13DD" w:rsidRDefault="009C13DD" w:rsidP="009C13DD">
                      <w:pPr>
                        <w:spacing w:after="20" w:line="240" w:lineRule="auto"/>
                        <w:rPr>
                          <w:rFonts w:asciiTheme="majorHAnsi" w:eastAsia="Calibri" w:hAnsiTheme="majorHAnsi" w:cstheme="majorHAnsi"/>
                          <w:i/>
                        </w:rPr>
                      </w:pPr>
                      <w:r w:rsidRPr="009C13DD">
                        <w:rPr>
                          <w:rFonts w:asciiTheme="majorHAnsi" w:eastAsia="Calibri" w:hAnsiTheme="majorHAnsi" w:cstheme="majorHAnsi"/>
                          <w:i/>
                        </w:rPr>
                        <w:t>This is the pattern of</w:t>
                      </w:r>
                      <w:r w:rsidR="00AD2891">
                        <w:rPr>
                          <w:rFonts w:asciiTheme="majorHAnsi" w:eastAsia="Calibri" w:hAnsiTheme="majorHAnsi" w:cstheme="majorHAnsi"/>
                          <w:i/>
                        </w:rPr>
                        <w:t xml:space="preserve"> the</w:t>
                      </w:r>
                      <w:r w:rsidRPr="009C13DD">
                        <w:rPr>
                          <w:rFonts w:asciiTheme="majorHAnsi" w:eastAsia="Calibri" w:hAnsiTheme="majorHAnsi" w:cstheme="majorHAnsi"/>
                          <w:i/>
                        </w:rPr>
                        <w:t xml:space="preserve"> Jewish nation in </w:t>
                      </w:r>
                      <w:proofErr w:type="gramStart"/>
                      <w:r w:rsidRPr="009C13DD">
                        <w:rPr>
                          <w:rFonts w:asciiTheme="majorHAnsi" w:eastAsia="Calibri" w:hAnsiTheme="majorHAnsi" w:cstheme="majorHAnsi"/>
                          <w:i/>
                        </w:rPr>
                        <w:t>all of</w:t>
                      </w:r>
                      <w:proofErr w:type="gramEnd"/>
                      <w:r w:rsidRPr="009C13DD">
                        <w:rPr>
                          <w:rFonts w:asciiTheme="majorHAnsi" w:eastAsia="Calibri" w:hAnsiTheme="majorHAnsi" w:cstheme="majorHAnsi"/>
                          <w:i/>
                        </w:rPr>
                        <w:t xml:space="preserve"> our exiles. </w:t>
                      </w:r>
                      <w:proofErr w:type="gramStart"/>
                      <w:r w:rsidRPr="009C13DD">
                        <w:rPr>
                          <w:rFonts w:asciiTheme="majorHAnsi" w:eastAsia="Calibri" w:hAnsiTheme="majorHAnsi" w:cstheme="majorHAnsi"/>
                          <w:i/>
                        </w:rPr>
                        <w:t>As long as</w:t>
                      </w:r>
                      <w:proofErr w:type="gramEnd"/>
                      <w:r w:rsidRPr="009C13DD">
                        <w:rPr>
                          <w:rFonts w:asciiTheme="majorHAnsi" w:eastAsia="Calibri" w:hAnsiTheme="majorHAnsi" w:cstheme="majorHAnsi"/>
                          <w:i/>
                        </w:rPr>
                        <w:t xml:space="preserve"> we remember that our home is Israel and that we </w:t>
                      </w:r>
                      <w:r w:rsidR="00AD2891">
                        <w:rPr>
                          <w:rFonts w:asciiTheme="majorHAnsi" w:eastAsia="Calibri" w:hAnsiTheme="majorHAnsi" w:cstheme="majorHAnsi"/>
                          <w:i/>
                        </w:rPr>
                        <w:t xml:space="preserve">are </w:t>
                      </w:r>
                      <w:r w:rsidRPr="009C13DD">
                        <w:rPr>
                          <w:rFonts w:asciiTheme="majorHAnsi" w:eastAsia="Calibri" w:hAnsiTheme="majorHAnsi" w:cstheme="majorHAnsi"/>
                          <w:i/>
                        </w:rPr>
                        <w:t xml:space="preserve">guests in the lands in which we stay, we will live in peace. But as soon as we forget it, as soon as we think that we belong, as soon as we become a piece of </w:t>
                      </w:r>
                      <w:r w:rsidR="00AD2891">
                        <w:rPr>
                          <w:rFonts w:asciiTheme="majorHAnsi" w:eastAsia="Calibri" w:hAnsiTheme="majorHAnsi" w:cstheme="majorHAnsi"/>
                          <w:i/>
                        </w:rPr>
                        <w:t>the</w:t>
                      </w:r>
                      <w:r w:rsidRPr="009C13DD">
                        <w:rPr>
                          <w:rFonts w:asciiTheme="majorHAnsi" w:eastAsia="Calibri" w:hAnsiTheme="majorHAnsi" w:cstheme="majorHAnsi"/>
                          <w:i/>
                        </w:rPr>
                        <w:t xml:space="preserve"> fabric of the country </w:t>
                      </w:r>
                      <w:r w:rsidR="00AD2891">
                        <w:rPr>
                          <w:rFonts w:asciiTheme="majorHAnsi" w:eastAsia="Calibri" w:hAnsiTheme="majorHAnsi" w:cstheme="majorHAnsi"/>
                          <w:i/>
                        </w:rPr>
                        <w:t xml:space="preserve">– </w:t>
                      </w:r>
                      <w:r w:rsidRPr="009C13DD">
                        <w:rPr>
                          <w:rFonts w:asciiTheme="majorHAnsi" w:eastAsia="Calibri" w:hAnsiTheme="majorHAnsi" w:cstheme="majorHAnsi"/>
                          <w:i/>
                        </w:rPr>
                        <w:t>then anti</w:t>
                      </w:r>
                      <w:r w:rsidR="00AD2891">
                        <w:rPr>
                          <w:rFonts w:asciiTheme="majorHAnsi" w:eastAsia="Calibri" w:hAnsiTheme="majorHAnsi" w:cstheme="majorHAnsi"/>
                          <w:i/>
                        </w:rPr>
                        <w:t>-S</w:t>
                      </w:r>
                      <w:r w:rsidRPr="009C13DD">
                        <w:rPr>
                          <w:rFonts w:asciiTheme="majorHAnsi" w:eastAsia="Calibri" w:hAnsiTheme="majorHAnsi" w:cstheme="majorHAnsi"/>
                          <w:i/>
                        </w:rPr>
                        <w:t>emitism</w:t>
                      </w:r>
                      <w:r w:rsidR="00AD2891">
                        <w:rPr>
                          <w:rFonts w:asciiTheme="majorHAnsi" w:eastAsia="Calibri" w:hAnsiTheme="majorHAnsi" w:cstheme="majorHAnsi"/>
                          <w:i/>
                        </w:rPr>
                        <w:t xml:space="preserve"> appears</w:t>
                      </w:r>
                      <w:r w:rsidRPr="009C13DD">
                        <w:rPr>
                          <w:rFonts w:asciiTheme="majorHAnsi" w:eastAsia="Calibri" w:hAnsiTheme="majorHAnsi" w:cstheme="majorHAnsi"/>
                          <w:i/>
                        </w:rPr>
                        <w:t>.</w:t>
                      </w:r>
                    </w:p>
                    <w:p w14:paraId="4F9A3723" w14:textId="77777777" w:rsidR="009C13DD" w:rsidRPr="00A91AB4" w:rsidRDefault="009C13DD" w:rsidP="009C13DD">
                      <w:pPr>
                        <w:rPr>
                          <w:rFonts w:asciiTheme="majorHAnsi" w:eastAsia="Calibri" w:hAnsiTheme="majorHAnsi" w:cs="Calibri"/>
                          <w:i/>
                        </w:rPr>
                      </w:pPr>
                    </w:p>
                  </w:txbxContent>
                </v:textbox>
                <w10:wrap type="topAndBottom" anchorx="margin"/>
              </v:shape>
            </w:pict>
          </mc:Fallback>
        </mc:AlternateContent>
      </w: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81792" behindDoc="0" locked="0" layoutInCell="1" allowOverlap="1" wp14:anchorId="6B80AD74" wp14:editId="3C90F890">
                <wp:simplePos x="0" y="0"/>
                <wp:positionH relativeFrom="margin">
                  <wp:align>left</wp:align>
                </wp:positionH>
                <wp:positionV relativeFrom="paragraph">
                  <wp:posOffset>1353185</wp:posOffset>
                </wp:positionV>
                <wp:extent cx="6267450" cy="105727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57275"/>
                        </a:xfrm>
                        <a:prstGeom prst="rect">
                          <a:avLst/>
                        </a:prstGeom>
                        <a:noFill/>
                        <a:ln w="6350" cap="flat" cmpd="sng" algn="ctr">
                          <a:solidFill>
                            <a:srgbClr val="000000"/>
                          </a:solidFill>
                          <a:prstDash val="solid"/>
                          <a:miter lim="800000"/>
                          <a:headEnd/>
                          <a:tailEnd/>
                        </a:ln>
                        <a:effectLst/>
                      </wps:spPr>
                      <wps:txbx>
                        <w:txbxContent>
                          <w:p w14:paraId="69178188" w14:textId="77777777" w:rsidR="009C13DD" w:rsidRPr="009C13DD" w:rsidRDefault="009C13DD" w:rsidP="009C13DD">
                            <w:pPr>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The Spiritual Roots of Anti-Semitism, by Sarah Y. </w:t>
                            </w:r>
                            <w:proofErr w:type="spellStart"/>
                            <w:r w:rsidRPr="009C13DD">
                              <w:rPr>
                                <w:rFonts w:asciiTheme="majorHAnsi" w:eastAsia="Calibri" w:hAnsiTheme="majorHAnsi" w:cstheme="majorHAnsi"/>
                                <w:b/>
                                <w:highlight w:val="white"/>
                              </w:rPr>
                              <w:t>Rigler</w:t>
                            </w:r>
                            <w:proofErr w:type="spellEnd"/>
                          </w:p>
                          <w:p w14:paraId="45D12668" w14:textId="77777777" w:rsidR="009C13DD" w:rsidRPr="009C13DD" w:rsidRDefault="009C13DD" w:rsidP="009C13DD">
                            <w:pPr>
                              <w:spacing w:after="20" w:line="240" w:lineRule="auto"/>
                              <w:rPr>
                                <w:rFonts w:asciiTheme="majorHAnsi" w:eastAsia="Calibri" w:hAnsiTheme="majorHAnsi" w:cstheme="majorHAnsi"/>
                                <w:i/>
                                <w:highlight w:val="white"/>
                              </w:rPr>
                            </w:pPr>
                            <w:r w:rsidRPr="009C13DD">
                              <w:rPr>
                                <w:rFonts w:asciiTheme="majorHAnsi" w:eastAsia="Calibri" w:hAnsiTheme="majorHAnsi" w:cstheme="majorHAnsi"/>
                                <w:i/>
                                <w:highlight w:val="white"/>
                              </w:rPr>
                              <w:t>Anti-Semitism is the Divine equivalent of the parent of a diabetic child locking the cookie jar. A Jew in 15th century Spain or 20th century Germany or 21st century America may want to blend in with the surrounding society, but anti-Semitism is a sealed door, strong and black as iron, which keeps him out – and separate. Anti-Semitism keeps the Jewish people from dissipating into oblivion.</w:t>
                            </w:r>
                          </w:p>
                          <w:p w14:paraId="34B6CA39" w14:textId="77777777" w:rsidR="009C13DD" w:rsidRPr="009C13DD" w:rsidRDefault="009C13DD" w:rsidP="009C13DD">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0AD74" id="Text Box 14" o:spid="_x0000_s1037" type="#_x0000_t202" style="position:absolute;margin-left:0;margin-top:106.55pt;width:493.5pt;height:83.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uPTAIAAHoEAAAOAAAAZHJzL2Uyb0RvYy54bWysVNtu2zAMfR+wfxD0vjjJ0rQz4hRdug4D&#10;ugvQ7gNoWbaFSaImKbG7rx8lp2mwvQ3LgyGJ5CF5DpnN9Wg0O0gfFNqKL2ZzzqQV2CjbVfz7492b&#10;K85CBNuARisr/iQDv96+frUZXCmX2KNupGcEYkM5uIr3MbqyKILopYEwQyctGVv0BiJdfVc0HgZC&#10;N7pYzufrYkDfOI9ChkCvt5ORbzN+20oRv7ZtkJHpilNtMX99/tbpW2w3UHYeXK/EsQz4hyoMKEtJ&#10;T1C3EIHtvfoLyijhMWAbZwJNgW2rhMw9UDeL+R/dPPTgZO6FyAnuRFP4f7Diy+GbZ6oh7VacWTCk&#10;0aMcI3uPI6Mn4mdwoSS3B0eOcaR38s29BneP4kdgFnc92E7eeI9DL6Gh+hYpsjgLnXBCAqmHz9hQ&#10;HthHzEBj600ij+hghE46PZ20SbUIelwv15erCzIJsi3mF5fLy4ucA8rncOdD/CjRsHSouCfxMzwc&#10;7kNM5UD57JKyWbxTWucB0JYNlOJtxgcaw1ZDpFTGETHBdpyB7mi+RfRT56hVk6ITTvBdvdOeHSDN&#10;WP4dCwvnbin1LYR+8sum5AalUZFWQCtT8atTNJSJyA+2yS4RlJ7O1IO2KUrm4T42lnhO1E4kx7Ee&#10;J0mzCslYY/NEzHucFoAWlg49+l+cDTT81OTPPXjJmf5kSb13i9UqbUu+rIhruvhzS31uASsIquLE&#10;2HTcxWnD9s6rrqdM07xYvCHFW5W1eKnqOCc04Fmi4zKmDTq/Z6+Xv4ztbwAAAP//AwBQSwMEFAAG&#10;AAgAAAAhAM8i3IbgAAAACAEAAA8AAABkcnMvZG93bnJldi54bWxMj09Lw0AQxe+C32EZwZvdpMWm&#10;jZkUEXsQRGgV63GTjNng/onZbRr99I4nPb55w3u/V2wma8RIQ+i8Q0hnCQhytW861yK8PG+vViBC&#10;VK5RxjtC+KIAm/L8rFB5409uR+M+toJDXMgVgo6xz6UMtSarwsz35Nh794NVkeXQymZQJw63Rs6T&#10;ZCmt6hw3aNXTnab6Y3+0CI+vh8/77dNbcqDKdNejyfTDd4V4eTHd3oCINMW/Z/jFZ3QomanyR9cE&#10;YRB4SESYp4sUBNvrVcaXCmGRrZcgy0L+H1D+AAAA//8DAFBLAQItABQABgAIAAAAIQC2gziS/gAA&#10;AOEBAAATAAAAAAAAAAAAAAAAAAAAAABbQ29udGVudF9UeXBlc10ueG1sUEsBAi0AFAAGAAgAAAAh&#10;ADj9If/WAAAAlAEAAAsAAAAAAAAAAAAAAAAALwEAAF9yZWxzLy5yZWxzUEsBAi0AFAAGAAgAAAAh&#10;AO0u649MAgAAegQAAA4AAAAAAAAAAAAAAAAALgIAAGRycy9lMm9Eb2MueG1sUEsBAi0AFAAGAAgA&#10;AAAhAM8i3IbgAAAACAEAAA8AAAAAAAAAAAAAAAAApgQAAGRycy9kb3ducmV2LnhtbFBLBQYAAAAA&#10;BAAEAPMAAACzBQAAAAA=&#10;" filled="f" strokeweight=".5pt">
                <v:textbox>
                  <w:txbxContent>
                    <w:p w14:paraId="69178188" w14:textId="77777777" w:rsidR="009C13DD" w:rsidRPr="009C13DD" w:rsidRDefault="009C13DD" w:rsidP="009C13DD">
                      <w:pPr>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 xml:space="preserve">The Spiritual Roots of Anti-Semitism, by Sarah Y. </w:t>
                      </w:r>
                      <w:proofErr w:type="spellStart"/>
                      <w:r w:rsidRPr="009C13DD">
                        <w:rPr>
                          <w:rFonts w:asciiTheme="majorHAnsi" w:eastAsia="Calibri" w:hAnsiTheme="majorHAnsi" w:cstheme="majorHAnsi"/>
                          <w:b/>
                          <w:highlight w:val="white"/>
                        </w:rPr>
                        <w:t>Rigler</w:t>
                      </w:r>
                      <w:proofErr w:type="spellEnd"/>
                    </w:p>
                    <w:p w14:paraId="45D12668" w14:textId="77777777" w:rsidR="009C13DD" w:rsidRPr="009C13DD" w:rsidRDefault="009C13DD" w:rsidP="009C13DD">
                      <w:pPr>
                        <w:spacing w:after="20" w:line="240" w:lineRule="auto"/>
                        <w:rPr>
                          <w:rFonts w:asciiTheme="majorHAnsi" w:eastAsia="Calibri" w:hAnsiTheme="majorHAnsi" w:cstheme="majorHAnsi"/>
                          <w:i/>
                          <w:highlight w:val="white"/>
                        </w:rPr>
                      </w:pPr>
                      <w:r w:rsidRPr="009C13DD">
                        <w:rPr>
                          <w:rFonts w:asciiTheme="majorHAnsi" w:eastAsia="Calibri" w:hAnsiTheme="majorHAnsi" w:cstheme="majorHAnsi"/>
                          <w:i/>
                          <w:highlight w:val="white"/>
                        </w:rPr>
                        <w:t>Anti-Semitism is the Divine equivalent of the parent of a diabetic child locking the cookie jar. A Jew in 15th century Spain or 20th century Germany or 21st century America may want to blend in with the surrounding society, but anti-Semitism is a sealed door, strong and black as iron, which keeps him out – and separate. Anti-Semitism keeps the Jewish people from dissipating into oblivion.</w:t>
                      </w:r>
                    </w:p>
                    <w:p w14:paraId="34B6CA39" w14:textId="77777777" w:rsidR="009C13DD" w:rsidRPr="009C13DD" w:rsidRDefault="009C13DD" w:rsidP="009C13DD">
                      <w:pPr>
                        <w:rPr>
                          <w:rFonts w:asciiTheme="majorHAnsi" w:eastAsia="Calibri" w:hAnsiTheme="majorHAnsi" w:cs="Calibri"/>
                        </w:rPr>
                      </w:pPr>
                    </w:p>
                  </w:txbxContent>
                </v:textbox>
                <w10:wrap type="topAndBottom" anchorx="margin"/>
              </v:shape>
            </w:pict>
          </mc:Fallback>
        </mc:AlternateContent>
      </w:r>
      <w:r w:rsidR="00420E21" w:rsidRPr="009C13DD">
        <w:rPr>
          <w:rFonts w:asciiTheme="majorHAnsi" w:eastAsia="Calibri" w:hAnsiTheme="majorHAnsi" w:cstheme="majorHAnsi"/>
          <w:b/>
          <w:highlight w:val="white"/>
        </w:rPr>
        <w:t>#7</w:t>
      </w:r>
    </w:p>
    <w:p w14:paraId="7778DEC3" w14:textId="45C0E844" w:rsidR="009C13DD" w:rsidRPr="009C13DD" w:rsidRDefault="009C13DD">
      <w:pPr>
        <w:shd w:val="clear" w:color="auto" w:fill="FFFFFF"/>
        <w:spacing w:after="20" w:line="240" w:lineRule="auto"/>
        <w:rPr>
          <w:rFonts w:asciiTheme="majorHAnsi" w:eastAsia="Calibri" w:hAnsiTheme="majorHAnsi" w:cstheme="majorHAnsi"/>
          <w:b/>
          <w:highlight w:val="white"/>
        </w:rPr>
      </w:pPr>
    </w:p>
    <w:p w14:paraId="3F573DA1" w14:textId="77777777" w:rsidR="00961328" w:rsidRPr="009C13DD" w:rsidRDefault="00420E21">
      <w:pPr>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#8</w:t>
      </w:r>
    </w:p>
    <w:p w14:paraId="10E42E92" w14:textId="77777777" w:rsidR="00961328" w:rsidRPr="009C13DD" w:rsidRDefault="00420E21">
      <w:pPr>
        <w:spacing w:after="20" w:line="240" w:lineRule="auto"/>
        <w:rPr>
          <w:rFonts w:asciiTheme="majorHAnsi" w:eastAsia="Calibri" w:hAnsiTheme="majorHAnsi" w:cstheme="majorHAnsi"/>
          <w:b/>
          <w:highlight w:val="white"/>
        </w:rPr>
      </w:pPr>
      <w:r w:rsidRPr="009C13DD">
        <w:rPr>
          <w:rFonts w:asciiTheme="majorHAnsi" w:eastAsia="Calibri" w:hAnsiTheme="majorHAnsi" w:cstheme="majorHAnsi"/>
          <w:b/>
          <w:highlight w:val="white"/>
        </w:rPr>
        <w:t>Question:        What’s your takeaway from today’s discussion?</w:t>
      </w:r>
    </w:p>
    <w:sectPr w:rsidR="00961328" w:rsidRPr="009C13DD" w:rsidSect="00AD2891">
      <w:headerReference w:type="default" r:id="rId8"/>
      <w:footerReference w:type="default" r:id="rId9"/>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9FBD" w14:textId="77777777" w:rsidR="00420E21" w:rsidRDefault="00420E21" w:rsidP="009C13DD">
      <w:pPr>
        <w:spacing w:line="240" w:lineRule="auto"/>
      </w:pPr>
      <w:r>
        <w:separator/>
      </w:r>
    </w:p>
  </w:endnote>
  <w:endnote w:type="continuationSeparator" w:id="0">
    <w:p w14:paraId="11D6ED19" w14:textId="77777777" w:rsidR="00420E21" w:rsidRDefault="00420E21" w:rsidP="009C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155D" w14:textId="43C4FEF1" w:rsidR="009C13DD" w:rsidRPr="009C13DD" w:rsidRDefault="009C13DD" w:rsidP="009C13DD">
    <w:pPr>
      <w:pStyle w:val="Footer"/>
      <w:jc w:val="center"/>
    </w:pPr>
    <w:sdt>
      <w:sdtPr>
        <w:rPr>
          <w:rFonts w:asciiTheme="majorHAnsi" w:hAnsiTheme="majorHAnsi"/>
          <w:sz w:val="18"/>
        </w:rPr>
        <w:id w:val="253403555"/>
        <w:docPartObj>
          <w:docPartGallery w:val="Page Numbers (Bottom of Page)"/>
          <w:docPartUnique/>
        </w:docPartObj>
      </w:sdt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0CD2" w14:textId="77777777" w:rsidR="00420E21" w:rsidRDefault="00420E21" w:rsidP="009C13DD">
      <w:pPr>
        <w:spacing w:line="240" w:lineRule="auto"/>
      </w:pPr>
      <w:r>
        <w:separator/>
      </w:r>
    </w:p>
  </w:footnote>
  <w:footnote w:type="continuationSeparator" w:id="0">
    <w:p w14:paraId="707154D1" w14:textId="77777777" w:rsidR="00420E21" w:rsidRDefault="00420E21" w:rsidP="009C1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0555" w14:textId="77777777" w:rsidR="009C13DD" w:rsidRDefault="009C13DD" w:rsidP="009C13DD">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487808B4" wp14:editId="3FF2B53C">
          <wp:simplePos x="0" y="0"/>
          <wp:positionH relativeFrom="column">
            <wp:posOffset>4933950</wp:posOffset>
          </wp:positionH>
          <wp:positionV relativeFrom="paragraph">
            <wp:posOffset>-95250</wp:posOffset>
          </wp:positionV>
          <wp:extent cx="1179576" cy="393192"/>
          <wp:effectExtent l="0" t="0" r="0" b="6985"/>
          <wp:wrapNone/>
          <wp:docPr id="15" name="Picture 15"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161FD2B3" w14:textId="03C3A28A" w:rsidR="009C13DD" w:rsidRDefault="009C13DD" w:rsidP="009C13DD">
    <w:pPr>
      <w:shd w:val="clear" w:color="auto" w:fill="FFFFFF"/>
      <w:spacing w:line="240" w:lineRule="auto"/>
    </w:pPr>
    <w:r>
      <w:rPr>
        <w:rFonts w:ascii="Verdana" w:hAnsi="Verdana"/>
        <w:b/>
        <w:bCs/>
        <w:sz w:val="18"/>
      </w:rPr>
      <w:t>Antisemitism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05986"/>
    <w:multiLevelType w:val="hybridMultilevel"/>
    <w:tmpl w:val="84D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7EEC"/>
    <w:multiLevelType w:val="multilevel"/>
    <w:tmpl w:val="CD84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537480"/>
    <w:multiLevelType w:val="multilevel"/>
    <w:tmpl w:val="4C54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8"/>
    <w:rsid w:val="00260DB5"/>
    <w:rsid w:val="00420E21"/>
    <w:rsid w:val="00961328"/>
    <w:rsid w:val="009C13DD"/>
    <w:rsid w:val="00AD2891"/>
    <w:rsid w:val="00D91A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23A1"/>
  <w15:docId w15:val="{284E7C0E-80E5-4CBA-907C-722E7803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13DD"/>
    <w:pPr>
      <w:tabs>
        <w:tab w:val="center" w:pos="4680"/>
        <w:tab w:val="right" w:pos="9360"/>
      </w:tabs>
      <w:spacing w:line="240" w:lineRule="auto"/>
    </w:pPr>
  </w:style>
  <w:style w:type="character" w:customStyle="1" w:styleId="HeaderChar">
    <w:name w:val="Header Char"/>
    <w:basedOn w:val="DefaultParagraphFont"/>
    <w:link w:val="Header"/>
    <w:uiPriority w:val="99"/>
    <w:rsid w:val="009C13DD"/>
  </w:style>
  <w:style w:type="paragraph" w:styleId="Footer">
    <w:name w:val="footer"/>
    <w:basedOn w:val="Normal"/>
    <w:link w:val="FooterChar"/>
    <w:uiPriority w:val="99"/>
    <w:unhideWhenUsed/>
    <w:rsid w:val="009C13DD"/>
    <w:pPr>
      <w:tabs>
        <w:tab w:val="center" w:pos="4680"/>
        <w:tab w:val="right" w:pos="9360"/>
      </w:tabs>
      <w:spacing w:line="240" w:lineRule="auto"/>
    </w:pPr>
  </w:style>
  <w:style w:type="character" w:customStyle="1" w:styleId="FooterChar">
    <w:name w:val="Footer Char"/>
    <w:basedOn w:val="DefaultParagraphFont"/>
    <w:link w:val="Footer"/>
    <w:uiPriority w:val="99"/>
    <w:rsid w:val="009C13DD"/>
  </w:style>
  <w:style w:type="paragraph" w:styleId="ListParagraph">
    <w:name w:val="List Paragraph"/>
    <w:basedOn w:val="Normal"/>
    <w:uiPriority w:val="34"/>
    <w:qFormat/>
    <w:rsid w:val="00AD2891"/>
    <w:pPr>
      <w:ind w:left="720"/>
      <w:contextualSpacing/>
    </w:pPr>
  </w:style>
  <w:style w:type="paragraph" w:styleId="BalloonText">
    <w:name w:val="Balloon Text"/>
    <w:basedOn w:val="Normal"/>
    <w:link w:val="BalloonTextChar"/>
    <w:uiPriority w:val="99"/>
    <w:semiHidden/>
    <w:unhideWhenUsed/>
    <w:rsid w:val="00D91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1283</Characters>
  <Application>Microsoft Office Word</Application>
  <DocSecurity>0</DocSecurity>
  <Lines>128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2</cp:revision>
  <cp:lastPrinted>2020-02-18T23:28:00Z</cp:lastPrinted>
  <dcterms:created xsi:type="dcterms:W3CDTF">2020-02-18T23:32:00Z</dcterms:created>
  <dcterms:modified xsi:type="dcterms:W3CDTF">2020-02-18T23:32:00Z</dcterms:modified>
</cp:coreProperties>
</file>